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A75F" w14:textId="77777777" w:rsidR="00A45CF1" w:rsidRDefault="00220E27">
      <w:r w:rsidRPr="009255E9">
        <w:rPr>
          <w:rFonts w:ascii="Arial" w:hAnsi="Arial" w:cs="Arial"/>
          <w:noProof/>
          <w:sz w:val="28"/>
          <w:szCs w:val="28"/>
        </w:rPr>
        <mc:AlternateContent>
          <mc:Choice Requires="wps">
            <w:drawing>
              <wp:anchor distT="0" distB="0" distL="114300" distR="114300" simplePos="0" relativeHeight="251659264" behindDoc="0" locked="0" layoutInCell="1" allowOverlap="1" wp14:anchorId="21B43B78" wp14:editId="1A5A39B8">
                <wp:simplePos x="0" y="0"/>
                <wp:positionH relativeFrom="column">
                  <wp:posOffset>1566711</wp:posOffset>
                </wp:positionH>
                <wp:positionV relativeFrom="paragraph">
                  <wp:posOffset>337803</wp:posOffset>
                </wp:positionV>
                <wp:extent cx="4526329" cy="576596"/>
                <wp:effectExtent l="0" t="0" r="2667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329" cy="576596"/>
                        </a:xfrm>
                        <a:prstGeom prst="rect">
                          <a:avLst/>
                        </a:prstGeom>
                        <a:solidFill>
                          <a:srgbClr val="FFFFFF"/>
                        </a:solidFill>
                        <a:ln w="9525">
                          <a:solidFill>
                            <a:srgbClr val="000000"/>
                          </a:solidFill>
                          <a:miter lim="800000"/>
                          <a:headEnd/>
                          <a:tailEnd/>
                        </a:ln>
                      </wps:spPr>
                      <wps:txbx>
                        <w:txbxContent>
                          <w:p w14:paraId="302ABE44" w14:textId="77777777" w:rsidR="00220E27" w:rsidRPr="00081236" w:rsidRDefault="00220E27" w:rsidP="00220E27">
                            <w:pPr>
                              <w:jc w:val="center"/>
                              <w:rPr>
                                <w:rFonts w:ascii="Arial Rounded MT Bold" w:hAnsi="Arial Rounded MT Bold"/>
                                <w:sz w:val="28"/>
                                <w:szCs w:val="28"/>
                              </w:rPr>
                            </w:pPr>
                            <w:r>
                              <w:rPr>
                                <w:rFonts w:ascii="Arial Rounded MT Bold" w:hAnsi="Arial Rounded MT Bold"/>
                                <w:sz w:val="28"/>
                                <w:szCs w:val="28"/>
                              </w:rPr>
                              <w:t xml:space="preserve">Monroe County Municipal Sidewalk Funding </w:t>
                            </w:r>
                            <w:r w:rsidRPr="00081236">
                              <w:rPr>
                                <w:rFonts w:ascii="Arial Rounded MT Bold" w:hAnsi="Arial Rounded MT Bold"/>
                                <w:sz w:val="28"/>
                                <w:szCs w:val="28"/>
                              </w:rPr>
                              <w:t xml:space="preserve">Application </w:t>
                            </w:r>
                            <w:r>
                              <w:rPr>
                                <w:rFonts w:ascii="Arial Rounded MT Bold" w:hAnsi="Arial Rounded MT Bold"/>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43B78" id="_x0000_t202" coordsize="21600,21600" o:spt="202" path="m,l,21600r21600,l21600,xe">
                <v:stroke joinstyle="miter"/>
                <v:path gradientshapeok="t" o:connecttype="rect"/>
              </v:shapetype>
              <v:shape id="Text Box 3" o:spid="_x0000_s1026" type="#_x0000_t202" style="position:absolute;margin-left:123.35pt;margin-top:26.6pt;width:356.4pt;height: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">
                <v:textbox>
                  <w:txbxContent>
                    <w:p w14:paraId="302ABE44" w14:textId="77777777" w:rsidR="00220E27" w:rsidRPr="00081236" w:rsidRDefault="00220E27" w:rsidP="00220E27">
                      <w:pPr>
                        <w:jc w:val="center"/>
                        <w:rPr>
                          <w:rFonts w:ascii="Arial Rounded MT Bold" w:hAnsi="Arial Rounded MT Bold"/>
                          <w:sz w:val="28"/>
                          <w:szCs w:val="28"/>
                        </w:rPr>
                      </w:pPr>
                      <w:r>
                        <w:rPr>
                          <w:rFonts w:ascii="Arial Rounded MT Bold" w:hAnsi="Arial Rounded MT Bold"/>
                          <w:sz w:val="28"/>
                          <w:szCs w:val="28"/>
                        </w:rPr>
                        <w:t xml:space="preserve">Monroe County Municipal Sidewalk Funding </w:t>
                      </w:r>
                      <w:r w:rsidRPr="00081236">
                        <w:rPr>
                          <w:rFonts w:ascii="Arial Rounded MT Bold" w:hAnsi="Arial Rounded MT Bold"/>
                          <w:sz w:val="28"/>
                          <w:szCs w:val="28"/>
                        </w:rPr>
                        <w:t xml:space="preserve">Application </w:t>
                      </w:r>
                      <w:r>
                        <w:rPr>
                          <w:rFonts w:ascii="Arial Rounded MT Bold" w:hAnsi="Arial Rounded MT Bold"/>
                          <w:sz w:val="28"/>
                          <w:szCs w:val="28"/>
                        </w:rPr>
                        <w:t xml:space="preserve"> </w:t>
                      </w:r>
                    </w:p>
                  </w:txbxContent>
                </v:textbox>
              </v:shape>
            </w:pict>
          </mc:Fallback>
        </mc:AlternateContent>
      </w:r>
      <w:r w:rsidRPr="0003487A">
        <w:rPr>
          <w:rFonts w:ascii="Arial Rounded MT Bold" w:hAnsi="Arial Rounded MT Bold"/>
          <w:b/>
          <w:noProof/>
          <w:color w:val="FF0000"/>
          <w:sz w:val="22"/>
          <w:szCs w:val="22"/>
        </w:rPr>
        <w:drawing>
          <wp:inline distT="0" distB="0" distL="0" distR="0" wp14:anchorId="12651A7E" wp14:editId="4BB614A9">
            <wp:extent cx="1262045" cy="132846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5965" cy="1374700"/>
                    </a:xfrm>
                    <a:prstGeom prst="rect">
                      <a:avLst/>
                    </a:prstGeom>
                    <a:noFill/>
                    <a:ln>
                      <a:noFill/>
                    </a:ln>
                  </pic:spPr>
                </pic:pic>
              </a:graphicData>
            </a:graphic>
          </wp:inline>
        </w:drawing>
      </w:r>
    </w:p>
    <w:p w14:paraId="04F8E000" w14:textId="77777777" w:rsidR="00220E27" w:rsidRDefault="00220E27" w:rsidP="00220E27">
      <w:pPr>
        <w:rPr>
          <w:rFonts w:ascii="Arial" w:hAnsi="Arial" w:cs="Arial"/>
          <w:sz w:val="22"/>
          <w:szCs w:val="22"/>
        </w:rPr>
      </w:pPr>
    </w:p>
    <w:p w14:paraId="5AB61679" w14:textId="0C0AA996" w:rsidR="00220E27" w:rsidRDefault="00220E27" w:rsidP="00220E27">
      <w:pPr>
        <w:jc w:val="both"/>
        <w:rPr>
          <w:rFonts w:ascii="Arial" w:hAnsi="Arial" w:cs="Arial"/>
          <w:sz w:val="22"/>
          <w:szCs w:val="22"/>
        </w:rPr>
      </w:pPr>
      <w:r>
        <w:rPr>
          <w:rFonts w:ascii="Arial" w:hAnsi="Arial" w:cs="Arial"/>
          <w:sz w:val="22"/>
          <w:szCs w:val="22"/>
        </w:rPr>
        <w:t>This application may be used by municipalities located in Monroe County to partially fund the installation of sidewalks along County Roads</w:t>
      </w:r>
      <w:r w:rsidR="008F486B">
        <w:rPr>
          <w:rFonts w:ascii="Arial" w:hAnsi="Arial" w:cs="Arial"/>
          <w:sz w:val="22"/>
          <w:szCs w:val="22"/>
        </w:rPr>
        <w:t xml:space="preserve"> that will be designed, constructed, and maintained by local municipalities</w:t>
      </w:r>
      <w:r>
        <w:rPr>
          <w:rFonts w:ascii="Arial" w:hAnsi="Arial" w:cs="Arial"/>
          <w:sz w:val="22"/>
          <w:szCs w:val="22"/>
        </w:rPr>
        <w:t xml:space="preserve">.  Fully </w:t>
      </w:r>
      <w:r w:rsidRPr="00524B63">
        <w:rPr>
          <w:rFonts w:ascii="Arial" w:hAnsi="Arial" w:cs="Arial"/>
          <w:sz w:val="22"/>
          <w:szCs w:val="22"/>
        </w:rPr>
        <w:t>completed application</w:t>
      </w:r>
      <w:r w:rsidR="00470867">
        <w:rPr>
          <w:rFonts w:ascii="Arial" w:hAnsi="Arial" w:cs="Arial"/>
          <w:sz w:val="22"/>
          <w:szCs w:val="22"/>
        </w:rPr>
        <w:t>s</w:t>
      </w:r>
      <w:r w:rsidR="008F486B">
        <w:rPr>
          <w:rFonts w:ascii="Arial" w:hAnsi="Arial" w:cs="Arial"/>
          <w:sz w:val="22"/>
          <w:szCs w:val="22"/>
        </w:rPr>
        <w:t xml:space="preserve"> (electronic submissions preferred)</w:t>
      </w:r>
      <w:r w:rsidR="001D257C">
        <w:rPr>
          <w:rFonts w:ascii="Arial" w:hAnsi="Arial" w:cs="Arial"/>
          <w:sz w:val="22"/>
          <w:szCs w:val="22"/>
        </w:rPr>
        <w:t>,</w:t>
      </w:r>
      <w:r w:rsidRPr="00524B63">
        <w:rPr>
          <w:rFonts w:ascii="Arial" w:hAnsi="Arial" w:cs="Arial"/>
          <w:sz w:val="22"/>
          <w:szCs w:val="22"/>
        </w:rPr>
        <w:t xml:space="preserve"> </w:t>
      </w:r>
      <w:r w:rsidR="00C90D46">
        <w:rPr>
          <w:rFonts w:ascii="Arial" w:hAnsi="Arial" w:cs="Arial"/>
          <w:sz w:val="22"/>
          <w:szCs w:val="22"/>
        </w:rPr>
        <w:t xml:space="preserve">concept plan </w:t>
      </w:r>
      <w:r w:rsidR="001D257C">
        <w:rPr>
          <w:rFonts w:ascii="Arial" w:hAnsi="Arial" w:cs="Arial"/>
          <w:sz w:val="22"/>
          <w:szCs w:val="22"/>
        </w:rPr>
        <w:t xml:space="preserve">and conceptual </w:t>
      </w:r>
      <w:r w:rsidR="00685108">
        <w:rPr>
          <w:rFonts w:ascii="Arial" w:hAnsi="Arial" w:cs="Arial"/>
          <w:sz w:val="22"/>
          <w:szCs w:val="22"/>
        </w:rPr>
        <w:t xml:space="preserve">cost estimate </w:t>
      </w:r>
      <w:r>
        <w:rPr>
          <w:rFonts w:ascii="Arial" w:hAnsi="Arial" w:cs="Arial"/>
          <w:sz w:val="22"/>
          <w:szCs w:val="22"/>
        </w:rPr>
        <w:t>may be submitted to:</w:t>
      </w:r>
    </w:p>
    <w:p w14:paraId="1688FBD2" w14:textId="77777777" w:rsidR="00220E27" w:rsidRPr="00524B63" w:rsidRDefault="00220E27" w:rsidP="00220E27">
      <w:pPr>
        <w:jc w:val="center"/>
        <w:rPr>
          <w:rFonts w:ascii="Arial" w:hAnsi="Arial" w:cs="Arial"/>
          <w:sz w:val="22"/>
          <w:szCs w:val="22"/>
        </w:rPr>
      </w:pPr>
    </w:p>
    <w:p w14:paraId="2031754B" w14:textId="6993F6B1" w:rsidR="00220E27" w:rsidRPr="00083A92" w:rsidRDefault="00220E27" w:rsidP="00220E27">
      <w:pPr>
        <w:jc w:val="center"/>
        <w:rPr>
          <w:rFonts w:ascii="Arial" w:hAnsi="Arial" w:cs="Arial"/>
          <w:b/>
          <w:sz w:val="22"/>
          <w:szCs w:val="22"/>
        </w:rPr>
      </w:pPr>
      <w:r w:rsidRPr="00524B63">
        <w:rPr>
          <w:rFonts w:ascii="Arial" w:hAnsi="Arial" w:cs="Arial"/>
          <w:b/>
          <w:sz w:val="22"/>
          <w:szCs w:val="22"/>
        </w:rPr>
        <w:t xml:space="preserve">Monroe </w:t>
      </w:r>
      <w:r w:rsidRPr="00083A92">
        <w:rPr>
          <w:rFonts w:ascii="Arial" w:hAnsi="Arial" w:cs="Arial"/>
          <w:b/>
          <w:sz w:val="22"/>
          <w:szCs w:val="22"/>
        </w:rPr>
        <w:t>County Department of Transportation</w:t>
      </w:r>
    </w:p>
    <w:p w14:paraId="6C6BC10F" w14:textId="35BC97C4" w:rsidR="00971F7F" w:rsidRPr="00083A92" w:rsidRDefault="00971F7F" w:rsidP="00220E27">
      <w:pPr>
        <w:jc w:val="center"/>
        <w:rPr>
          <w:rFonts w:ascii="Arial" w:hAnsi="Arial" w:cs="Arial"/>
          <w:b/>
          <w:sz w:val="22"/>
          <w:szCs w:val="22"/>
        </w:rPr>
      </w:pPr>
      <w:r w:rsidRPr="00083A92">
        <w:rPr>
          <w:rFonts w:ascii="Arial" w:hAnsi="Arial" w:cs="Arial"/>
          <w:b/>
          <w:sz w:val="22"/>
          <w:szCs w:val="22"/>
        </w:rPr>
        <w:t xml:space="preserve">Attn: </w:t>
      </w:r>
      <w:r w:rsidR="001D257C">
        <w:rPr>
          <w:rFonts w:ascii="Arial" w:hAnsi="Arial" w:cs="Arial"/>
          <w:b/>
          <w:sz w:val="22"/>
          <w:szCs w:val="22"/>
        </w:rPr>
        <w:t>Henry Herdzik</w:t>
      </w:r>
      <w:r w:rsidRPr="00083A92">
        <w:rPr>
          <w:rFonts w:ascii="Arial" w:hAnsi="Arial" w:cs="Arial"/>
          <w:b/>
          <w:sz w:val="22"/>
          <w:szCs w:val="22"/>
        </w:rPr>
        <w:t>, PE</w:t>
      </w:r>
    </w:p>
    <w:p w14:paraId="246D7518" w14:textId="2F5088BB" w:rsidR="00220E27" w:rsidRPr="00524B63" w:rsidRDefault="00220E27" w:rsidP="00220E27">
      <w:pPr>
        <w:jc w:val="center"/>
        <w:rPr>
          <w:rFonts w:ascii="Arial" w:hAnsi="Arial" w:cs="Arial"/>
          <w:b/>
          <w:sz w:val="22"/>
          <w:szCs w:val="22"/>
        </w:rPr>
      </w:pPr>
      <w:proofErr w:type="spellStart"/>
      <w:r w:rsidRPr="00083A92">
        <w:rPr>
          <w:rFonts w:ascii="Arial" w:hAnsi="Arial" w:cs="Arial"/>
          <w:b/>
          <w:sz w:val="22"/>
          <w:szCs w:val="22"/>
        </w:rPr>
        <w:t>CityPlace</w:t>
      </w:r>
      <w:proofErr w:type="spellEnd"/>
      <w:r w:rsidR="008F486B" w:rsidRPr="00083A92">
        <w:rPr>
          <w:rFonts w:ascii="Arial" w:hAnsi="Arial" w:cs="Arial"/>
          <w:b/>
          <w:sz w:val="22"/>
          <w:szCs w:val="22"/>
        </w:rPr>
        <w:t xml:space="preserve"> Suite 6100</w:t>
      </w:r>
      <w:r w:rsidRPr="00083A92">
        <w:rPr>
          <w:rFonts w:ascii="Arial" w:hAnsi="Arial" w:cs="Arial"/>
          <w:b/>
          <w:sz w:val="22"/>
          <w:szCs w:val="22"/>
        </w:rPr>
        <w:t xml:space="preserve"> ▪ 50 West </w:t>
      </w:r>
      <w:r w:rsidRPr="00524B63">
        <w:rPr>
          <w:rFonts w:ascii="Arial" w:hAnsi="Arial" w:cs="Arial"/>
          <w:b/>
          <w:sz w:val="22"/>
          <w:szCs w:val="22"/>
        </w:rPr>
        <w:t>Main Street</w:t>
      </w:r>
    </w:p>
    <w:p w14:paraId="1631F210" w14:textId="77777777" w:rsidR="00220E27" w:rsidRPr="00524B63" w:rsidRDefault="00220E27" w:rsidP="00220E27">
      <w:pPr>
        <w:jc w:val="center"/>
        <w:rPr>
          <w:rFonts w:ascii="Arial" w:hAnsi="Arial" w:cs="Arial"/>
          <w:b/>
          <w:sz w:val="22"/>
          <w:szCs w:val="22"/>
        </w:rPr>
      </w:pPr>
      <w:r w:rsidRPr="00524B63">
        <w:rPr>
          <w:rFonts w:ascii="Arial" w:hAnsi="Arial" w:cs="Arial"/>
          <w:b/>
          <w:sz w:val="22"/>
          <w:szCs w:val="22"/>
        </w:rPr>
        <w:t>Rochester, NY  14614</w:t>
      </w:r>
    </w:p>
    <w:p w14:paraId="15200936" w14:textId="45A2D747" w:rsidR="00220E27" w:rsidRPr="00971F7F" w:rsidRDefault="00220E27" w:rsidP="00220E27">
      <w:pPr>
        <w:tabs>
          <w:tab w:val="center" w:pos="4824"/>
        </w:tabs>
        <w:rPr>
          <w:b/>
        </w:rPr>
      </w:pPr>
      <w:r>
        <w:rPr>
          <w:rFonts w:ascii="Arial" w:hAnsi="Arial" w:cs="Arial"/>
          <w:b/>
          <w:sz w:val="22"/>
          <w:szCs w:val="22"/>
        </w:rPr>
        <w:tab/>
      </w:r>
      <w:r w:rsidRPr="00524B63">
        <w:rPr>
          <w:rFonts w:ascii="Arial" w:hAnsi="Arial" w:cs="Arial"/>
          <w:b/>
          <w:sz w:val="22"/>
          <w:szCs w:val="22"/>
        </w:rPr>
        <w:t xml:space="preserve">Phone:  </w:t>
      </w:r>
      <w:r w:rsidR="008F486B">
        <w:rPr>
          <w:rFonts w:ascii="Arial" w:hAnsi="Arial" w:cs="Arial"/>
          <w:b/>
          <w:sz w:val="22"/>
          <w:szCs w:val="22"/>
        </w:rPr>
        <w:t>585-</w:t>
      </w:r>
      <w:r w:rsidRPr="00524B63">
        <w:rPr>
          <w:rFonts w:ascii="Arial" w:hAnsi="Arial" w:cs="Arial"/>
          <w:b/>
          <w:sz w:val="22"/>
          <w:szCs w:val="22"/>
        </w:rPr>
        <w:t>753</w:t>
      </w:r>
      <w:r w:rsidR="008F486B" w:rsidRPr="00524B63">
        <w:rPr>
          <w:rFonts w:ascii="Arial" w:hAnsi="Arial" w:cs="Arial"/>
          <w:b/>
          <w:sz w:val="22"/>
          <w:szCs w:val="22"/>
        </w:rPr>
        <w:t>-</w:t>
      </w:r>
      <w:r w:rsidR="008F486B">
        <w:rPr>
          <w:rFonts w:ascii="Arial" w:hAnsi="Arial" w:cs="Arial"/>
          <w:b/>
          <w:sz w:val="22"/>
          <w:szCs w:val="22"/>
        </w:rPr>
        <w:t>77</w:t>
      </w:r>
      <w:r w:rsidR="001D257C">
        <w:rPr>
          <w:rFonts w:ascii="Arial" w:hAnsi="Arial" w:cs="Arial"/>
          <w:b/>
          <w:sz w:val="22"/>
          <w:szCs w:val="22"/>
        </w:rPr>
        <w:t>29</w:t>
      </w:r>
      <w:r w:rsidR="008F486B" w:rsidRPr="00524B63">
        <w:rPr>
          <w:rFonts w:ascii="Arial" w:hAnsi="Arial" w:cs="Arial"/>
          <w:b/>
          <w:sz w:val="22"/>
          <w:szCs w:val="22"/>
        </w:rPr>
        <w:t xml:space="preserve"> </w:t>
      </w:r>
      <w:r w:rsidRPr="00524B63">
        <w:rPr>
          <w:rFonts w:ascii="Arial" w:hAnsi="Arial" w:cs="Arial"/>
          <w:b/>
          <w:sz w:val="22"/>
          <w:szCs w:val="22"/>
        </w:rPr>
        <w:t xml:space="preserve">▪ Email:  </w:t>
      </w:r>
      <w:r w:rsidR="001D257C">
        <w:rPr>
          <w:rFonts w:ascii="Arial" w:hAnsi="Arial" w:cs="Arial"/>
          <w:b/>
          <w:sz w:val="22"/>
          <w:szCs w:val="22"/>
        </w:rPr>
        <w:t>HHerdzik</w:t>
      </w:r>
      <w:r w:rsidR="008F486B" w:rsidRPr="00971F7F">
        <w:rPr>
          <w:rFonts w:ascii="Arial" w:hAnsi="Arial" w:cs="Arial"/>
          <w:b/>
          <w:sz w:val="22"/>
          <w:szCs w:val="22"/>
        </w:rPr>
        <w:t>@monroecounty.gov</w:t>
      </w:r>
    </w:p>
    <w:p w14:paraId="7C557156" w14:textId="053B6BDD" w:rsidR="00220E27" w:rsidRPr="00971F7F" w:rsidRDefault="00220E27" w:rsidP="00220E27">
      <w:pPr>
        <w:jc w:val="both"/>
        <w:rPr>
          <w:rFonts w:ascii="Arial" w:eastAsia="Arial Unicode MS" w:hAnsi="Arial" w:cs="Arial"/>
          <w:b/>
          <w:sz w:val="22"/>
          <w:szCs w:val="22"/>
        </w:rPr>
      </w:pPr>
    </w:p>
    <w:p w14:paraId="74E9DC10" w14:textId="77777777" w:rsidR="00220E27" w:rsidRDefault="00220E27" w:rsidP="00220E27">
      <w:pPr>
        <w:jc w:val="both"/>
        <w:rPr>
          <w:rFonts w:ascii="Arial" w:eastAsia="Arial Unicode MS" w:hAnsi="Arial" w:cs="Arial"/>
          <w:color w:val="333333"/>
          <w:sz w:val="22"/>
          <w:szCs w:val="22"/>
        </w:rPr>
      </w:pPr>
      <w:r>
        <w:rPr>
          <w:rFonts w:ascii="Arial" w:eastAsia="Arial Unicode MS" w:hAnsi="Arial" w:cs="Arial"/>
          <w:sz w:val="22"/>
          <w:szCs w:val="22"/>
        </w:rPr>
        <w:t xml:space="preserve">To complete this application as a Word document, “click” into the blank spaces or use the tab key to move through the document.  The entire application is formatted as a series of tables, all of which MUST be completed in order for the application to be accepted. </w:t>
      </w:r>
    </w:p>
    <w:p w14:paraId="4AAC3A56" w14:textId="77777777" w:rsidR="00220E27" w:rsidRPr="00524B63" w:rsidRDefault="00220E27" w:rsidP="00220E27">
      <w:pPr>
        <w:jc w:val="both"/>
        <w:rPr>
          <w:rFonts w:ascii="Arial" w:eastAsia="Arial Unicode MS" w:hAnsi="Arial" w:cs="Arial"/>
          <w:color w:val="333333"/>
          <w:sz w:val="22"/>
          <w:szCs w:val="22"/>
        </w:rPr>
      </w:pPr>
    </w:p>
    <w:tbl>
      <w:tblPr>
        <w:tblStyle w:val="TableGrid"/>
        <w:tblW w:w="9625" w:type="dxa"/>
        <w:tblLook w:val="04A0" w:firstRow="1" w:lastRow="0" w:firstColumn="1" w:lastColumn="0" w:noHBand="0" w:noVBand="1"/>
      </w:tblPr>
      <w:tblGrid>
        <w:gridCol w:w="3955"/>
        <w:gridCol w:w="5670"/>
      </w:tblGrid>
      <w:tr w:rsidR="00220E27" w14:paraId="55C2106F" w14:textId="77777777" w:rsidTr="00F13FB3">
        <w:tc>
          <w:tcPr>
            <w:tcW w:w="9625" w:type="dxa"/>
            <w:gridSpan w:val="2"/>
            <w:tcBorders>
              <w:top w:val="single" w:sz="6" w:space="0" w:color="auto"/>
            </w:tcBorders>
          </w:tcPr>
          <w:p w14:paraId="4C46DE11" w14:textId="77777777" w:rsidR="00220E27" w:rsidRDefault="00220E27" w:rsidP="00220E27">
            <w:pPr>
              <w:jc w:val="center"/>
            </w:pPr>
            <w:r w:rsidRPr="003C3E47">
              <w:rPr>
                <w:rFonts w:ascii="Arial" w:eastAsia="Arial Unicode MS" w:hAnsi="Arial" w:cs="Arial"/>
                <w:b/>
                <w:iCs/>
                <w:sz w:val="24"/>
                <w:szCs w:val="24"/>
              </w:rPr>
              <w:t>GENERAL INFORMATION</w:t>
            </w:r>
          </w:p>
        </w:tc>
      </w:tr>
      <w:tr w:rsidR="00220E27" w14:paraId="20275CBD" w14:textId="77777777" w:rsidTr="00F13FB3">
        <w:tc>
          <w:tcPr>
            <w:tcW w:w="3955" w:type="dxa"/>
          </w:tcPr>
          <w:p w14:paraId="10FD5F7F" w14:textId="77777777" w:rsidR="00220E27" w:rsidRPr="00524B63" w:rsidRDefault="00220E27" w:rsidP="00220E27">
            <w:pPr>
              <w:rPr>
                <w:rFonts w:ascii="Arial" w:eastAsia="Arial Unicode MS" w:hAnsi="Arial" w:cs="Arial"/>
                <w:b/>
                <w:sz w:val="22"/>
                <w:szCs w:val="22"/>
              </w:rPr>
            </w:pPr>
            <w:r w:rsidRPr="00524B63">
              <w:rPr>
                <w:rFonts w:ascii="Arial" w:eastAsia="Arial Unicode MS" w:hAnsi="Arial" w:cs="Arial"/>
                <w:b/>
                <w:sz w:val="22"/>
                <w:szCs w:val="22"/>
              </w:rPr>
              <w:t>Municipality</w:t>
            </w:r>
          </w:p>
          <w:p w14:paraId="63455790" w14:textId="77777777" w:rsidR="00220E27" w:rsidRPr="00524B63" w:rsidRDefault="00220E27" w:rsidP="00220E27">
            <w:pPr>
              <w:rPr>
                <w:rFonts w:ascii="Arial" w:eastAsia="Arial Unicode MS" w:hAnsi="Arial" w:cs="Arial"/>
                <w:b/>
                <w:sz w:val="22"/>
                <w:szCs w:val="22"/>
              </w:rPr>
            </w:pPr>
          </w:p>
        </w:tc>
        <w:tc>
          <w:tcPr>
            <w:tcW w:w="5670" w:type="dxa"/>
          </w:tcPr>
          <w:p w14:paraId="763D13A3" w14:textId="77777777" w:rsidR="00220E27" w:rsidRDefault="00220E27" w:rsidP="00220E27"/>
        </w:tc>
      </w:tr>
      <w:tr w:rsidR="00220E27" w14:paraId="649D496B" w14:textId="77777777" w:rsidTr="00F13FB3">
        <w:tc>
          <w:tcPr>
            <w:tcW w:w="3955" w:type="dxa"/>
          </w:tcPr>
          <w:p w14:paraId="211D7057" w14:textId="77777777" w:rsidR="00220E27" w:rsidRPr="00524B63" w:rsidRDefault="00220E27" w:rsidP="00220E27">
            <w:pPr>
              <w:rPr>
                <w:rFonts w:ascii="Arial" w:eastAsia="Arial Unicode MS" w:hAnsi="Arial" w:cs="Arial"/>
                <w:b/>
                <w:sz w:val="22"/>
                <w:szCs w:val="22"/>
              </w:rPr>
            </w:pPr>
            <w:r w:rsidRPr="00524B63">
              <w:rPr>
                <w:rFonts w:ascii="Arial" w:eastAsia="Arial Unicode MS" w:hAnsi="Arial" w:cs="Arial"/>
                <w:b/>
                <w:sz w:val="22"/>
                <w:szCs w:val="22"/>
              </w:rPr>
              <w:t xml:space="preserve">Elected Official  </w:t>
            </w:r>
          </w:p>
          <w:p w14:paraId="016B7D7F" w14:textId="77777777" w:rsidR="00220E27" w:rsidRPr="00524B63" w:rsidRDefault="00220E27" w:rsidP="00220E27">
            <w:pPr>
              <w:rPr>
                <w:rFonts w:ascii="Arial" w:eastAsia="Arial Unicode MS" w:hAnsi="Arial" w:cs="Arial"/>
                <w:b/>
                <w:sz w:val="22"/>
                <w:szCs w:val="22"/>
              </w:rPr>
            </w:pPr>
            <w:r w:rsidRPr="00524B63">
              <w:rPr>
                <w:rFonts w:ascii="Arial" w:eastAsia="Arial Unicode MS" w:hAnsi="Arial" w:cs="Arial"/>
                <w:b/>
                <w:sz w:val="22"/>
                <w:szCs w:val="22"/>
              </w:rPr>
              <w:t>(Name &amp; Title)</w:t>
            </w:r>
          </w:p>
        </w:tc>
        <w:tc>
          <w:tcPr>
            <w:tcW w:w="5670" w:type="dxa"/>
          </w:tcPr>
          <w:p w14:paraId="13BA13FB" w14:textId="77777777" w:rsidR="00220E27" w:rsidRDefault="00220E27" w:rsidP="00220E27"/>
        </w:tc>
      </w:tr>
      <w:tr w:rsidR="00220E27" w14:paraId="3C0078A8" w14:textId="77777777" w:rsidTr="00F13FB3">
        <w:tc>
          <w:tcPr>
            <w:tcW w:w="3955" w:type="dxa"/>
          </w:tcPr>
          <w:p w14:paraId="01166CEC" w14:textId="77777777" w:rsidR="00220E27" w:rsidRPr="00524B63" w:rsidRDefault="00220E27" w:rsidP="00220E27">
            <w:pPr>
              <w:rPr>
                <w:rFonts w:ascii="Arial" w:eastAsia="Arial Unicode MS" w:hAnsi="Arial" w:cs="Arial"/>
                <w:b/>
                <w:sz w:val="22"/>
                <w:szCs w:val="22"/>
              </w:rPr>
            </w:pPr>
            <w:r w:rsidRPr="00524B63">
              <w:rPr>
                <w:rFonts w:ascii="Arial" w:eastAsia="Arial Unicode MS" w:hAnsi="Arial" w:cs="Arial"/>
                <w:b/>
                <w:sz w:val="22"/>
                <w:szCs w:val="22"/>
              </w:rPr>
              <w:t>Address</w:t>
            </w:r>
          </w:p>
          <w:p w14:paraId="545D49D6" w14:textId="77777777" w:rsidR="00220E27" w:rsidRPr="00524B63" w:rsidRDefault="00220E27" w:rsidP="00220E27">
            <w:pPr>
              <w:rPr>
                <w:rFonts w:ascii="Arial" w:eastAsia="Arial Unicode MS" w:hAnsi="Arial" w:cs="Arial"/>
                <w:b/>
                <w:sz w:val="22"/>
                <w:szCs w:val="22"/>
              </w:rPr>
            </w:pPr>
          </w:p>
        </w:tc>
        <w:tc>
          <w:tcPr>
            <w:tcW w:w="5670" w:type="dxa"/>
          </w:tcPr>
          <w:p w14:paraId="19E6881D" w14:textId="77777777" w:rsidR="00220E27" w:rsidRDefault="00220E27" w:rsidP="00220E27"/>
        </w:tc>
      </w:tr>
      <w:tr w:rsidR="00220E27" w14:paraId="303742E6" w14:textId="77777777" w:rsidTr="00F13FB3">
        <w:tc>
          <w:tcPr>
            <w:tcW w:w="3955" w:type="dxa"/>
          </w:tcPr>
          <w:p w14:paraId="7921A0BE" w14:textId="77777777" w:rsidR="00220E27" w:rsidRPr="00524B63" w:rsidRDefault="00220E27" w:rsidP="00220E27">
            <w:pPr>
              <w:rPr>
                <w:rFonts w:ascii="Arial" w:eastAsia="Arial Unicode MS" w:hAnsi="Arial" w:cs="Arial"/>
                <w:b/>
                <w:sz w:val="22"/>
                <w:szCs w:val="22"/>
              </w:rPr>
            </w:pPr>
            <w:r w:rsidRPr="00524B63">
              <w:rPr>
                <w:rFonts w:ascii="Arial" w:eastAsia="Arial Unicode MS" w:hAnsi="Arial" w:cs="Arial"/>
                <w:b/>
                <w:sz w:val="22"/>
                <w:szCs w:val="22"/>
              </w:rPr>
              <w:t>Phone</w:t>
            </w:r>
          </w:p>
          <w:p w14:paraId="1A207F74" w14:textId="77777777" w:rsidR="00220E27" w:rsidRPr="00524B63" w:rsidRDefault="00220E27" w:rsidP="00220E27">
            <w:pPr>
              <w:rPr>
                <w:rFonts w:ascii="Arial" w:eastAsia="Arial Unicode MS" w:hAnsi="Arial" w:cs="Arial"/>
                <w:b/>
                <w:sz w:val="22"/>
                <w:szCs w:val="22"/>
              </w:rPr>
            </w:pPr>
          </w:p>
        </w:tc>
        <w:tc>
          <w:tcPr>
            <w:tcW w:w="5670" w:type="dxa"/>
          </w:tcPr>
          <w:p w14:paraId="6BC6444E" w14:textId="77777777" w:rsidR="00220E27" w:rsidRDefault="00220E27" w:rsidP="00220E27"/>
        </w:tc>
      </w:tr>
      <w:tr w:rsidR="00220E27" w14:paraId="73BFCD16" w14:textId="77777777" w:rsidTr="00F13FB3">
        <w:tc>
          <w:tcPr>
            <w:tcW w:w="3955" w:type="dxa"/>
          </w:tcPr>
          <w:p w14:paraId="530E2E05" w14:textId="77777777" w:rsidR="00220E27" w:rsidRPr="00524B63" w:rsidRDefault="00220E27" w:rsidP="00220E27">
            <w:pPr>
              <w:rPr>
                <w:rFonts w:ascii="Arial" w:eastAsia="Arial Unicode MS" w:hAnsi="Arial" w:cs="Arial"/>
                <w:b/>
                <w:sz w:val="22"/>
                <w:szCs w:val="22"/>
              </w:rPr>
            </w:pPr>
            <w:r w:rsidRPr="00524B63">
              <w:rPr>
                <w:rFonts w:ascii="Arial" w:eastAsia="Arial Unicode MS" w:hAnsi="Arial" w:cs="Arial"/>
                <w:b/>
                <w:sz w:val="22"/>
                <w:szCs w:val="22"/>
              </w:rPr>
              <w:t>Email</w:t>
            </w:r>
          </w:p>
          <w:p w14:paraId="6208660F" w14:textId="77777777" w:rsidR="00220E27" w:rsidRPr="00524B63" w:rsidRDefault="00220E27" w:rsidP="00220E27">
            <w:pPr>
              <w:rPr>
                <w:rFonts w:ascii="Arial" w:eastAsia="Arial Unicode MS" w:hAnsi="Arial" w:cs="Arial"/>
                <w:b/>
                <w:sz w:val="22"/>
                <w:szCs w:val="22"/>
              </w:rPr>
            </w:pPr>
          </w:p>
        </w:tc>
        <w:tc>
          <w:tcPr>
            <w:tcW w:w="5670" w:type="dxa"/>
          </w:tcPr>
          <w:p w14:paraId="77402B08" w14:textId="77777777" w:rsidR="00220E27" w:rsidRDefault="00220E27" w:rsidP="00220E27"/>
        </w:tc>
      </w:tr>
      <w:tr w:rsidR="00220E27" w14:paraId="1530186F" w14:textId="77777777" w:rsidTr="00F13FB3">
        <w:tc>
          <w:tcPr>
            <w:tcW w:w="3955" w:type="dxa"/>
          </w:tcPr>
          <w:p w14:paraId="202BB683" w14:textId="77777777" w:rsidR="00220E27" w:rsidRPr="00524B63" w:rsidRDefault="008B5D15" w:rsidP="00220E27">
            <w:pPr>
              <w:rPr>
                <w:rFonts w:ascii="Arial" w:eastAsia="Arial Unicode MS" w:hAnsi="Arial" w:cs="Arial"/>
                <w:b/>
                <w:sz w:val="22"/>
                <w:szCs w:val="22"/>
              </w:rPr>
            </w:pPr>
            <w:r>
              <w:rPr>
                <w:rFonts w:ascii="Arial" w:eastAsia="Arial Unicode MS" w:hAnsi="Arial" w:cs="Arial"/>
                <w:b/>
                <w:sz w:val="22"/>
                <w:szCs w:val="22"/>
              </w:rPr>
              <w:t>Has the Municipality</w:t>
            </w:r>
            <w:r w:rsidR="00220E27">
              <w:rPr>
                <w:rFonts w:ascii="Arial" w:eastAsia="Arial Unicode MS" w:hAnsi="Arial" w:cs="Arial"/>
                <w:b/>
                <w:sz w:val="22"/>
                <w:szCs w:val="22"/>
              </w:rPr>
              <w:t xml:space="preserve"> previously received </w:t>
            </w:r>
            <w:r w:rsidR="00220E27" w:rsidRPr="00C5009A">
              <w:rPr>
                <w:rFonts w:ascii="Arial" w:eastAsia="Arial Unicode MS" w:hAnsi="Arial" w:cs="Arial"/>
                <w:b/>
                <w:sz w:val="22"/>
                <w:szCs w:val="22"/>
              </w:rPr>
              <w:t>Monroe County Municipal Sidewalk</w:t>
            </w:r>
            <w:r w:rsidR="00220E27">
              <w:rPr>
                <w:rFonts w:ascii="Arial" w:eastAsia="Arial Unicode MS" w:hAnsi="Arial" w:cs="Arial"/>
                <w:b/>
                <w:sz w:val="22"/>
                <w:szCs w:val="22"/>
              </w:rPr>
              <w:t xml:space="preserve"> Funding</w:t>
            </w:r>
            <w:r w:rsidR="00220E27">
              <w:rPr>
                <w:rFonts w:ascii="Arial" w:eastAsia="Arial Unicode MS" w:hAnsi="Arial" w:cs="Arial"/>
                <w:b/>
                <w:iCs/>
                <w:sz w:val="22"/>
                <w:szCs w:val="22"/>
              </w:rPr>
              <w:t>? If so, when and for what project?</w:t>
            </w:r>
          </w:p>
        </w:tc>
        <w:tc>
          <w:tcPr>
            <w:tcW w:w="5670" w:type="dxa"/>
          </w:tcPr>
          <w:p w14:paraId="48057A42" w14:textId="77777777" w:rsidR="00220E27" w:rsidRDefault="00220E27" w:rsidP="00220E27"/>
        </w:tc>
      </w:tr>
      <w:tr w:rsidR="00220E27" w14:paraId="5FCED665" w14:textId="77777777" w:rsidTr="00F13FB3">
        <w:tc>
          <w:tcPr>
            <w:tcW w:w="9625" w:type="dxa"/>
            <w:gridSpan w:val="2"/>
          </w:tcPr>
          <w:p w14:paraId="712627B9" w14:textId="77777777" w:rsidR="00220E27" w:rsidRDefault="00220E27" w:rsidP="00220E27">
            <w:pPr>
              <w:jc w:val="center"/>
            </w:pPr>
            <w:r w:rsidRPr="003C3E47">
              <w:rPr>
                <w:rFonts w:ascii="Arial" w:eastAsia="Arial Unicode MS" w:hAnsi="Arial" w:cs="Arial"/>
                <w:b/>
                <w:iCs/>
                <w:sz w:val="24"/>
                <w:szCs w:val="24"/>
              </w:rPr>
              <w:t>PROJECT INFORMATION</w:t>
            </w:r>
          </w:p>
        </w:tc>
      </w:tr>
      <w:tr w:rsidR="00220E27" w14:paraId="5845B56B" w14:textId="77777777" w:rsidTr="00F13FB3">
        <w:tc>
          <w:tcPr>
            <w:tcW w:w="3955" w:type="dxa"/>
          </w:tcPr>
          <w:p w14:paraId="1D03DA01" w14:textId="77777777" w:rsidR="00220E27" w:rsidRPr="00524B63" w:rsidRDefault="00220E27" w:rsidP="00220E27">
            <w:pPr>
              <w:rPr>
                <w:rFonts w:ascii="Arial" w:eastAsia="Arial Unicode MS" w:hAnsi="Arial" w:cs="Arial"/>
                <w:b/>
                <w:sz w:val="22"/>
                <w:szCs w:val="22"/>
              </w:rPr>
            </w:pPr>
            <w:r w:rsidRPr="00524B63">
              <w:rPr>
                <w:rFonts w:ascii="Arial" w:eastAsia="Arial Unicode MS" w:hAnsi="Arial" w:cs="Arial"/>
                <w:b/>
                <w:sz w:val="22"/>
                <w:szCs w:val="22"/>
              </w:rPr>
              <w:t>Project Name</w:t>
            </w:r>
          </w:p>
          <w:p w14:paraId="37CF0EC3" w14:textId="77777777" w:rsidR="00220E27" w:rsidRPr="00524B63" w:rsidRDefault="00220E27" w:rsidP="00220E27">
            <w:pPr>
              <w:rPr>
                <w:rFonts w:ascii="Arial" w:eastAsia="Arial Unicode MS" w:hAnsi="Arial" w:cs="Arial"/>
                <w:b/>
                <w:sz w:val="22"/>
                <w:szCs w:val="22"/>
              </w:rPr>
            </w:pPr>
          </w:p>
        </w:tc>
        <w:tc>
          <w:tcPr>
            <w:tcW w:w="5670" w:type="dxa"/>
          </w:tcPr>
          <w:p w14:paraId="1D7623BC" w14:textId="77777777" w:rsidR="00220E27" w:rsidRDefault="00220E27" w:rsidP="00220E27"/>
        </w:tc>
      </w:tr>
      <w:tr w:rsidR="00220E27" w14:paraId="13862645" w14:textId="77777777" w:rsidTr="00F13FB3">
        <w:tc>
          <w:tcPr>
            <w:tcW w:w="3955" w:type="dxa"/>
          </w:tcPr>
          <w:p w14:paraId="054DA6B6" w14:textId="77777777" w:rsidR="00220E27" w:rsidRPr="00524B63" w:rsidRDefault="00220E27" w:rsidP="00220E27">
            <w:pPr>
              <w:rPr>
                <w:rFonts w:ascii="Arial" w:eastAsia="Arial Unicode MS" w:hAnsi="Arial" w:cs="Arial"/>
                <w:b/>
                <w:sz w:val="22"/>
                <w:szCs w:val="22"/>
              </w:rPr>
            </w:pPr>
            <w:r w:rsidRPr="00524B63">
              <w:rPr>
                <w:rFonts w:ascii="Arial" w:eastAsia="Arial Unicode MS" w:hAnsi="Arial" w:cs="Arial"/>
                <w:b/>
                <w:sz w:val="22"/>
                <w:szCs w:val="22"/>
              </w:rPr>
              <w:t>Project Primary Contact</w:t>
            </w:r>
          </w:p>
          <w:p w14:paraId="0F01499F" w14:textId="77777777" w:rsidR="00220E27" w:rsidRPr="00524B63" w:rsidRDefault="00220E27" w:rsidP="00220E27">
            <w:pPr>
              <w:rPr>
                <w:rFonts w:ascii="Arial" w:eastAsia="Arial Unicode MS" w:hAnsi="Arial" w:cs="Arial"/>
                <w:b/>
                <w:sz w:val="22"/>
                <w:szCs w:val="22"/>
              </w:rPr>
            </w:pPr>
            <w:r w:rsidRPr="00524B63">
              <w:rPr>
                <w:rFonts w:ascii="Arial" w:eastAsia="Arial Unicode MS" w:hAnsi="Arial" w:cs="Arial"/>
                <w:b/>
                <w:sz w:val="22"/>
                <w:szCs w:val="22"/>
              </w:rPr>
              <w:t>(Name &amp; Title)</w:t>
            </w:r>
          </w:p>
        </w:tc>
        <w:tc>
          <w:tcPr>
            <w:tcW w:w="5670" w:type="dxa"/>
          </w:tcPr>
          <w:p w14:paraId="3F720066" w14:textId="77777777" w:rsidR="00220E27" w:rsidRDefault="00220E27" w:rsidP="00220E27"/>
        </w:tc>
      </w:tr>
      <w:tr w:rsidR="00220E27" w14:paraId="7A46CA42" w14:textId="77777777" w:rsidTr="00F13FB3">
        <w:tc>
          <w:tcPr>
            <w:tcW w:w="3955" w:type="dxa"/>
          </w:tcPr>
          <w:p w14:paraId="1C76D70C" w14:textId="77777777" w:rsidR="00220E27" w:rsidRPr="00524B63" w:rsidRDefault="00220E27" w:rsidP="00220E27">
            <w:pPr>
              <w:rPr>
                <w:rFonts w:ascii="Arial" w:eastAsia="Arial Unicode MS" w:hAnsi="Arial" w:cs="Arial"/>
                <w:b/>
                <w:sz w:val="22"/>
                <w:szCs w:val="22"/>
              </w:rPr>
            </w:pPr>
            <w:r w:rsidRPr="00524B63">
              <w:rPr>
                <w:rFonts w:ascii="Arial" w:eastAsia="Arial Unicode MS" w:hAnsi="Arial" w:cs="Arial"/>
                <w:b/>
                <w:sz w:val="22"/>
                <w:szCs w:val="22"/>
              </w:rPr>
              <w:t>Phone</w:t>
            </w:r>
          </w:p>
          <w:p w14:paraId="1624A0C2" w14:textId="77777777" w:rsidR="00220E27" w:rsidRPr="00524B63" w:rsidRDefault="00220E27" w:rsidP="00220E27">
            <w:pPr>
              <w:rPr>
                <w:rFonts w:ascii="Arial" w:eastAsia="Arial Unicode MS" w:hAnsi="Arial" w:cs="Arial"/>
                <w:b/>
                <w:sz w:val="22"/>
                <w:szCs w:val="22"/>
              </w:rPr>
            </w:pPr>
          </w:p>
        </w:tc>
        <w:tc>
          <w:tcPr>
            <w:tcW w:w="5670" w:type="dxa"/>
          </w:tcPr>
          <w:p w14:paraId="1637EB33" w14:textId="77777777" w:rsidR="00220E27" w:rsidRDefault="00220E27" w:rsidP="00220E27"/>
        </w:tc>
      </w:tr>
      <w:tr w:rsidR="00220E27" w14:paraId="760FBD3C" w14:textId="77777777" w:rsidTr="00F13FB3">
        <w:tc>
          <w:tcPr>
            <w:tcW w:w="3955" w:type="dxa"/>
          </w:tcPr>
          <w:p w14:paraId="08CA31CD" w14:textId="77777777" w:rsidR="00220E27" w:rsidRPr="00524B63" w:rsidRDefault="00220E27" w:rsidP="00220E27">
            <w:pPr>
              <w:rPr>
                <w:rFonts w:ascii="Arial" w:eastAsia="Arial Unicode MS" w:hAnsi="Arial" w:cs="Arial"/>
                <w:b/>
                <w:sz w:val="22"/>
                <w:szCs w:val="22"/>
              </w:rPr>
            </w:pPr>
            <w:r w:rsidRPr="00524B63">
              <w:rPr>
                <w:rFonts w:ascii="Arial" w:eastAsia="Arial Unicode MS" w:hAnsi="Arial" w:cs="Arial"/>
                <w:b/>
                <w:sz w:val="22"/>
                <w:szCs w:val="22"/>
              </w:rPr>
              <w:t>Email</w:t>
            </w:r>
          </w:p>
          <w:p w14:paraId="4FE547A2" w14:textId="77777777" w:rsidR="00220E27" w:rsidRPr="00524B63" w:rsidRDefault="00220E27" w:rsidP="00220E27">
            <w:pPr>
              <w:rPr>
                <w:rFonts w:ascii="Arial" w:eastAsia="Arial Unicode MS" w:hAnsi="Arial" w:cs="Arial"/>
                <w:b/>
                <w:sz w:val="22"/>
                <w:szCs w:val="22"/>
              </w:rPr>
            </w:pPr>
          </w:p>
        </w:tc>
        <w:tc>
          <w:tcPr>
            <w:tcW w:w="5670" w:type="dxa"/>
          </w:tcPr>
          <w:p w14:paraId="29F9FA9A" w14:textId="77777777" w:rsidR="00220E27" w:rsidRDefault="00220E27" w:rsidP="00220E27"/>
        </w:tc>
      </w:tr>
      <w:tr w:rsidR="00220E27" w14:paraId="00D95BA3" w14:textId="77777777" w:rsidTr="00F13FB3">
        <w:tc>
          <w:tcPr>
            <w:tcW w:w="3955" w:type="dxa"/>
          </w:tcPr>
          <w:p w14:paraId="54DB9816" w14:textId="531BD506" w:rsidR="00220E27" w:rsidRPr="00524B63" w:rsidRDefault="00220E27" w:rsidP="008F486B">
            <w:pPr>
              <w:rPr>
                <w:rFonts w:ascii="Arial" w:eastAsia="Arial Unicode MS" w:hAnsi="Arial" w:cs="Arial"/>
                <w:b/>
                <w:sz w:val="22"/>
                <w:szCs w:val="22"/>
              </w:rPr>
            </w:pPr>
            <w:r w:rsidRPr="00524B63">
              <w:rPr>
                <w:rFonts w:ascii="Arial" w:eastAsia="Arial Unicode MS" w:hAnsi="Arial" w:cs="Arial"/>
                <w:b/>
                <w:sz w:val="22"/>
                <w:szCs w:val="22"/>
              </w:rPr>
              <w:t xml:space="preserve">Project </w:t>
            </w:r>
            <w:r w:rsidR="008F486B">
              <w:rPr>
                <w:rFonts w:ascii="Arial" w:eastAsia="Arial Unicode MS" w:hAnsi="Arial" w:cs="Arial"/>
                <w:b/>
                <w:sz w:val="22"/>
                <w:szCs w:val="22"/>
              </w:rPr>
              <w:t xml:space="preserve">Location </w:t>
            </w:r>
            <w:r>
              <w:rPr>
                <w:rFonts w:ascii="Arial" w:eastAsia="Arial Unicode MS" w:hAnsi="Arial" w:cs="Arial"/>
                <w:b/>
                <w:sz w:val="22"/>
                <w:szCs w:val="22"/>
              </w:rPr>
              <w:t>(i.e., name of County Road and applicable cross-</w:t>
            </w:r>
            <w:r>
              <w:rPr>
                <w:rFonts w:ascii="Arial" w:eastAsia="Arial Unicode MS" w:hAnsi="Arial" w:cs="Arial"/>
                <w:b/>
                <w:sz w:val="22"/>
                <w:szCs w:val="22"/>
              </w:rPr>
              <w:lastRenderedPageBreak/>
              <w:t>streets of sidewalk commencement and termination)</w:t>
            </w:r>
          </w:p>
        </w:tc>
        <w:tc>
          <w:tcPr>
            <w:tcW w:w="5670" w:type="dxa"/>
          </w:tcPr>
          <w:p w14:paraId="07667669" w14:textId="77777777" w:rsidR="00220E27" w:rsidRDefault="00220E27" w:rsidP="00220E27"/>
        </w:tc>
      </w:tr>
      <w:tr w:rsidR="00220E27" w14:paraId="75DB991F" w14:textId="77777777" w:rsidTr="00F13FB3">
        <w:tc>
          <w:tcPr>
            <w:tcW w:w="3955" w:type="dxa"/>
          </w:tcPr>
          <w:p w14:paraId="2D9D2640" w14:textId="49CA9AC4" w:rsidR="00E942CE" w:rsidRPr="00220E27" w:rsidRDefault="00220E27" w:rsidP="003937CD">
            <w:pPr>
              <w:jc w:val="both"/>
              <w:rPr>
                <w:rFonts w:ascii="Arial" w:eastAsia="Arial Unicode MS" w:hAnsi="Arial" w:cs="Arial"/>
                <w:b/>
                <w:sz w:val="22"/>
                <w:szCs w:val="22"/>
              </w:rPr>
            </w:pPr>
            <w:r w:rsidRPr="00EE345A">
              <w:rPr>
                <w:rFonts w:ascii="Arial" w:eastAsia="Arial Unicode MS" w:hAnsi="Arial" w:cs="Arial"/>
                <w:b/>
                <w:sz w:val="22"/>
                <w:szCs w:val="22"/>
              </w:rPr>
              <w:t xml:space="preserve">Linear footage </w:t>
            </w:r>
            <w:r w:rsidR="003937CD">
              <w:rPr>
                <w:rFonts w:ascii="Arial" w:eastAsia="Arial Unicode MS" w:hAnsi="Arial" w:cs="Arial"/>
                <w:b/>
                <w:sz w:val="22"/>
                <w:szCs w:val="22"/>
              </w:rPr>
              <w:t>of</w:t>
            </w:r>
            <w:r w:rsidRPr="00EE345A">
              <w:rPr>
                <w:rFonts w:ascii="Arial" w:eastAsia="Arial Unicode MS" w:hAnsi="Arial" w:cs="Arial"/>
                <w:b/>
                <w:sz w:val="22"/>
                <w:szCs w:val="22"/>
              </w:rPr>
              <w:t xml:space="preserve"> sidewalk</w:t>
            </w:r>
            <w:r w:rsidR="009C17FB">
              <w:rPr>
                <w:rFonts w:ascii="Arial" w:eastAsia="Arial Unicode MS" w:hAnsi="Arial" w:cs="Arial"/>
                <w:b/>
                <w:sz w:val="22"/>
                <w:szCs w:val="22"/>
              </w:rPr>
              <w:t>(</w:t>
            </w:r>
            <w:r w:rsidRPr="00EE345A">
              <w:rPr>
                <w:rFonts w:ascii="Arial" w:eastAsia="Arial Unicode MS" w:hAnsi="Arial" w:cs="Arial"/>
                <w:b/>
                <w:sz w:val="22"/>
                <w:szCs w:val="22"/>
              </w:rPr>
              <w:t>s</w:t>
            </w:r>
            <w:r w:rsidR="009C17FB">
              <w:rPr>
                <w:rFonts w:ascii="Arial" w:eastAsia="Arial Unicode MS" w:hAnsi="Arial" w:cs="Arial"/>
                <w:b/>
                <w:sz w:val="22"/>
                <w:szCs w:val="22"/>
              </w:rPr>
              <w:t>)</w:t>
            </w:r>
            <w:r>
              <w:rPr>
                <w:rFonts w:ascii="Arial" w:eastAsia="Arial Unicode MS" w:hAnsi="Arial" w:cs="Arial"/>
                <w:b/>
                <w:sz w:val="22"/>
                <w:szCs w:val="22"/>
              </w:rPr>
              <w:t xml:space="preserve"> </w:t>
            </w:r>
          </w:p>
        </w:tc>
        <w:tc>
          <w:tcPr>
            <w:tcW w:w="5670" w:type="dxa"/>
          </w:tcPr>
          <w:p w14:paraId="00D13B46" w14:textId="77777777" w:rsidR="00220E27" w:rsidRDefault="00220E27" w:rsidP="00220E27"/>
        </w:tc>
      </w:tr>
      <w:tr w:rsidR="00220E27" w14:paraId="7BDE5CCC" w14:textId="77777777" w:rsidTr="00F13FB3">
        <w:tc>
          <w:tcPr>
            <w:tcW w:w="3955" w:type="dxa"/>
          </w:tcPr>
          <w:p w14:paraId="01BF79B3" w14:textId="538C837D" w:rsidR="00220E27" w:rsidRPr="00083A92" w:rsidRDefault="00851B70" w:rsidP="00851B70">
            <w:pPr>
              <w:rPr>
                <w:rFonts w:ascii="Arial" w:eastAsia="Arial Unicode MS" w:hAnsi="Arial" w:cs="Arial"/>
                <w:b/>
                <w:iCs/>
                <w:sz w:val="22"/>
                <w:szCs w:val="22"/>
              </w:rPr>
            </w:pPr>
            <w:r w:rsidRPr="00083A92">
              <w:rPr>
                <w:rFonts w:ascii="Arial" w:eastAsia="Arial Unicode MS" w:hAnsi="Arial" w:cs="Arial"/>
                <w:b/>
                <w:iCs/>
                <w:sz w:val="22"/>
                <w:szCs w:val="22"/>
              </w:rPr>
              <w:t xml:space="preserve">Estimated </w:t>
            </w:r>
            <w:r w:rsidR="00216159" w:rsidRPr="00083A92">
              <w:rPr>
                <w:rFonts w:ascii="Arial" w:eastAsia="Arial Unicode MS" w:hAnsi="Arial" w:cs="Arial"/>
                <w:b/>
                <w:iCs/>
                <w:sz w:val="22"/>
                <w:szCs w:val="22"/>
              </w:rPr>
              <w:t>Costs</w:t>
            </w:r>
            <w:r w:rsidR="00220E27" w:rsidRPr="00083A92">
              <w:rPr>
                <w:rFonts w:ascii="Arial" w:eastAsia="Arial Unicode MS" w:hAnsi="Arial" w:cs="Arial"/>
                <w:b/>
                <w:iCs/>
                <w:sz w:val="22"/>
                <w:szCs w:val="22"/>
              </w:rPr>
              <w:t xml:space="preserve"> for Project (inclusive of Amount of Sidewalk Fund Requested</w:t>
            </w:r>
            <w:r w:rsidR="00971F7F" w:rsidRPr="00083A92">
              <w:rPr>
                <w:rFonts w:ascii="Arial" w:eastAsia="Arial Unicode MS" w:hAnsi="Arial" w:cs="Arial"/>
                <w:b/>
                <w:iCs/>
                <w:sz w:val="22"/>
                <w:szCs w:val="22"/>
              </w:rPr>
              <w:t xml:space="preserve">). Please provide a conceptual cost estimate with this application. </w:t>
            </w:r>
          </w:p>
          <w:p w14:paraId="048E34AA" w14:textId="0F9928D0" w:rsidR="00971F7F" w:rsidRPr="00083A92" w:rsidRDefault="00971F7F" w:rsidP="00851B70">
            <w:pPr>
              <w:rPr>
                <w:rFonts w:ascii="Arial" w:eastAsia="Arial Unicode MS" w:hAnsi="Arial" w:cs="Arial"/>
                <w:b/>
                <w:iCs/>
                <w:sz w:val="22"/>
                <w:szCs w:val="22"/>
              </w:rPr>
            </w:pPr>
          </w:p>
        </w:tc>
        <w:tc>
          <w:tcPr>
            <w:tcW w:w="5670" w:type="dxa"/>
          </w:tcPr>
          <w:p w14:paraId="4B32B922" w14:textId="77777777" w:rsidR="00E85052" w:rsidRPr="00083A92" w:rsidRDefault="00E85052" w:rsidP="00220E27">
            <w:pPr>
              <w:rPr>
                <w:rFonts w:ascii="Arial" w:hAnsi="Arial" w:cs="Arial"/>
                <w:b/>
                <w:sz w:val="22"/>
                <w:szCs w:val="22"/>
              </w:rPr>
            </w:pPr>
            <w:r w:rsidRPr="00083A92">
              <w:rPr>
                <w:rFonts w:ascii="Arial" w:hAnsi="Arial" w:cs="Arial"/>
                <w:b/>
                <w:sz w:val="22"/>
                <w:szCs w:val="22"/>
              </w:rPr>
              <w:t>Construction:</w:t>
            </w:r>
          </w:p>
          <w:p w14:paraId="4BF57543" w14:textId="77777777" w:rsidR="00E85052" w:rsidRPr="00083A92" w:rsidRDefault="00E85052" w:rsidP="00220E27">
            <w:pPr>
              <w:rPr>
                <w:rFonts w:ascii="Arial" w:hAnsi="Arial" w:cs="Arial"/>
                <w:b/>
                <w:sz w:val="22"/>
                <w:szCs w:val="22"/>
              </w:rPr>
            </w:pPr>
            <w:r w:rsidRPr="00083A92">
              <w:rPr>
                <w:rFonts w:ascii="Arial" w:hAnsi="Arial" w:cs="Arial"/>
                <w:b/>
                <w:sz w:val="22"/>
                <w:szCs w:val="22"/>
              </w:rPr>
              <w:t>Construction Inspection:</w:t>
            </w:r>
          </w:p>
          <w:p w14:paraId="1E6081FB" w14:textId="77674B5E" w:rsidR="00025040" w:rsidRDefault="00E85052" w:rsidP="00220E27">
            <w:pPr>
              <w:rPr>
                <w:rFonts w:ascii="Arial" w:hAnsi="Arial" w:cs="Arial"/>
                <w:b/>
                <w:sz w:val="22"/>
                <w:szCs w:val="22"/>
              </w:rPr>
            </w:pPr>
            <w:r w:rsidRPr="00083A92">
              <w:rPr>
                <w:rFonts w:ascii="Arial" w:hAnsi="Arial" w:cs="Arial"/>
                <w:b/>
                <w:sz w:val="22"/>
                <w:szCs w:val="22"/>
              </w:rPr>
              <w:t>Contingency</w:t>
            </w:r>
            <w:r w:rsidR="00025040">
              <w:rPr>
                <w:rFonts w:ascii="Arial" w:hAnsi="Arial" w:cs="Arial"/>
                <w:b/>
                <w:sz w:val="22"/>
                <w:szCs w:val="22"/>
              </w:rPr>
              <w:t>:</w:t>
            </w:r>
          </w:p>
          <w:p w14:paraId="6CB32D53" w14:textId="77777777" w:rsidR="00025040" w:rsidRDefault="00025040" w:rsidP="00220E27">
            <w:pPr>
              <w:rPr>
                <w:rFonts w:ascii="Arial" w:hAnsi="Arial" w:cs="Arial"/>
                <w:b/>
                <w:sz w:val="22"/>
                <w:szCs w:val="22"/>
              </w:rPr>
            </w:pPr>
          </w:p>
          <w:p w14:paraId="1F33F0E4" w14:textId="198C2147" w:rsidR="00E85052" w:rsidRDefault="00025040" w:rsidP="00220E27">
            <w:pPr>
              <w:rPr>
                <w:rFonts w:ascii="Arial" w:hAnsi="Arial" w:cs="Arial"/>
                <w:b/>
                <w:sz w:val="22"/>
                <w:szCs w:val="22"/>
              </w:rPr>
            </w:pPr>
            <w:r>
              <w:rPr>
                <w:rFonts w:ascii="Arial" w:hAnsi="Arial" w:cs="Arial"/>
                <w:b/>
                <w:sz w:val="22"/>
                <w:szCs w:val="22"/>
              </w:rPr>
              <w:t>Total Cost</w:t>
            </w:r>
            <w:r w:rsidR="00E85052" w:rsidRPr="00083A92">
              <w:rPr>
                <w:rFonts w:ascii="Arial" w:hAnsi="Arial" w:cs="Arial"/>
                <w:b/>
                <w:sz w:val="22"/>
                <w:szCs w:val="22"/>
              </w:rPr>
              <w:t>:</w:t>
            </w:r>
          </w:p>
          <w:p w14:paraId="5E86FE80" w14:textId="071A2AB5" w:rsidR="00025040" w:rsidRPr="00083A92" w:rsidRDefault="00025040" w:rsidP="00220E27"/>
        </w:tc>
      </w:tr>
      <w:tr w:rsidR="00220E27" w14:paraId="3ECF4324" w14:textId="77777777" w:rsidTr="00F13FB3">
        <w:tc>
          <w:tcPr>
            <w:tcW w:w="3955" w:type="dxa"/>
          </w:tcPr>
          <w:p w14:paraId="3E400CD5" w14:textId="08856617" w:rsidR="00220E27" w:rsidRDefault="00220E27" w:rsidP="004E14D3">
            <w:r>
              <w:rPr>
                <w:rFonts w:ascii="Arial" w:eastAsia="Arial Unicode MS" w:hAnsi="Arial" w:cs="Arial"/>
                <w:b/>
                <w:iCs/>
                <w:sz w:val="22"/>
                <w:szCs w:val="22"/>
              </w:rPr>
              <w:t xml:space="preserve">Amount of </w:t>
            </w:r>
            <w:r w:rsidRPr="004E14D3">
              <w:rPr>
                <w:rFonts w:ascii="Arial" w:eastAsia="Arial Unicode MS" w:hAnsi="Arial" w:cs="Arial"/>
                <w:b/>
                <w:iCs/>
                <w:sz w:val="22"/>
                <w:szCs w:val="22"/>
              </w:rPr>
              <w:t xml:space="preserve">Sidewalk Fund </w:t>
            </w:r>
            <w:r w:rsidRPr="00025040">
              <w:rPr>
                <w:rFonts w:ascii="Arial" w:eastAsia="Arial Unicode MS" w:hAnsi="Arial" w:cs="Arial"/>
                <w:b/>
                <w:iCs/>
              </w:rPr>
              <w:t xml:space="preserve">Requested (note: this amount cannot exceed </w:t>
            </w:r>
            <w:r w:rsidR="004E14D3" w:rsidRPr="00025040">
              <w:rPr>
                <w:rFonts w:ascii="Arial" w:eastAsia="Arial Unicode MS" w:hAnsi="Arial" w:cs="Arial"/>
                <w:b/>
                <w:iCs/>
              </w:rPr>
              <w:t>50</w:t>
            </w:r>
            <w:r w:rsidRPr="00025040">
              <w:rPr>
                <w:rFonts w:ascii="Arial" w:eastAsia="Arial Unicode MS" w:hAnsi="Arial" w:cs="Arial"/>
                <w:b/>
                <w:iCs/>
              </w:rPr>
              <w:t>% of the</w:t>
            </w:r>
            <w:r w:rsidR="004E14D3" w:rsidRPr="00025040">
              <w:rPr>
                <w:rFonts w:ascii="Arial" w:eastAsia="Arial Unicode MS" w:hAnsi="Arial" w:cs="Arial"/>
                <w:b/>
                <w:iCs/>
              </w:rPr>
              <w:t xml:space="preserve"> construction</w:t>
            </w:r>
            <w:r w:rsidR="00025040" w:rsidRPr="00025040">
              <w:rPr>
                <w:rFonts w:ascii="Arial" w:eastAsia="Arial Unicode MS" w:hAnsi="Arial" w:cs="Arial"/>
                <w:b/>
                <w:iCs/>
              </w:rPr>
              <w:t>, inspection and contingency costs</w:t>
            </w:r>
            <w:r w:rsidR="008B5D15" w:rsidRPr="00025040">
              <w:rPr>
                <w:rFonts w:ascii="Arial" w:eastAsia="Arial Unicode MS" w:hAnsi="Arial" w:cs="Arial"/>
                <w:b/>
                <w:iCs/>
              </w:rPr>
              <w:t>)</w:t>
            </w:r>
          </w:p>
        </w:tc>
        <w:tc>
          <w:tcPr>
            <w:tcW w:w="5670" w:type="dxa"/>
          </w:tcPr>
          <w:p w14:paraId="3A392F10" w14:textId="77777777" w:rsidR="00220E27" w:rsidRDefault="00220E27" w:rsidP="00220E27"/>
        </w:tc>
      </w:tr>
      <w:tr w:rsidR="003A557E" w14:paraId="0B4B11EE" w14:textId="77777777" w:rsidTr="00F13FB3">
        <w:tc>
          <w:tcPr>
            <w:tcW w:w="3955" w:type="dxa"/>
          </w:tcPr>
          <w:p w14:paraId="62DB1762" w14:textId="77777777" w:rsidR="003A557E" w:rsidRDefault="003A557E" w:rsidP="004E14D3">
            <w:pPr>
              <w:rPr>
                <w:rFonts w:ascii="Arial" w:eastAsia="Arial Unicode MS" w:hAnsi="Arial" w:cs="Arial"/>
                <w:b/>
                <w:iCs/>
              </w:rPr>
            </w:pPr>
            <w:r>
              <w:rPr>
                <w:rFonts w:ascii="Arial" w:eastAsia="Arial Unicode MS" w:hAnsi="Arial" w:cs="Arial"/>
                <w:b/>
                <w:iCs/>
              </w:rPr>
              <w:t>MCDOT is tracking estimated Design costs and ROW costs for projects</w:t>
            </w:r>
          </w:p>
          <w:p w14:paraId="135458FA" w14:textId="35FA6AAC" w:rsidR="003A557E" w:rsidRPr="003A557E" w:rsidRDefault="003A557E" w:rsidP="004E14D3">
            <w:pPr>
              <w:rPr>
                <w:rFonts w:ascii="Arial" w:eastAsia="Arial Unicode MS" w:hAnsi="Arial" w:cs="Arial"/>
                <w:b/>
                <w:iCs/>
              </w:rPr>
            </w:pPr>
          </w:p>
        </w:tc>
        <w:tc>
          <w:tcPr>
            <w:tcW w:w="5670" w:type="dxa"/>
          </w:tcPr>
          <w:p w14:paraId="018BD307" w14:textId="77777777" w:rsidR="003A557E" w:rsidRDefault="003A557E" w:rsidP="003A557E">
            <w:pPr>
              <w:rPr>
                <w:rFonts w:ascii="Arial" w:hAnsi="Arial" w:cs="Arial"/>
                <w:b/>
              </w:rPr>
            </w:pPr>
            <w:r w:rsidRPr="003A557E">
              <w:rPr>
                <w:rFonts w:ascii="Arial" w:hAnsi="Arial" w:cs="Arial"/>
                <w:b/>
              </w:rPr>
              <w:t>Estimated Design cost</w:t>
            </w:r>
            <w:r w:rsidRPr="003A557E">
              <w:rPr>
                <w:rFonts w:ascii="Arial" w:hAnsi="Arial" w:cs="Arial"/>
                <w:b/>
              </w:rPr>
              <w:t>:</w:t>
            </w:r>
          </w:p>
          <w:p w14:paraId="4E355F5A" w14:textId="7081E3FF" w:rsidR="003A557E" w:rsidRPr="003A557E" w:rsidRDefault="003A557E" w:rsidP="003A557E">
            <w:pPr>
              <w:rPr>
                <w:rFonts w:ascii="Arial" w:hAnsi="Arial" w:cs="Arial"/>
                <w:b/>
              </w:rPr>
            </w:pPr>
            <w:r>
              <w:rPr>
                <w:rFonts w:ascii="Arial" w:hAnsi="Arial" w:cs="Arial"/>
                <w:b/>
              </w:rPr>
              <w:t>Prelim ROW/Easement cost</w:t>
            </w:r>
            <w:r w:rsidRPr="003A557E">
              <w:rPr>
                <w:rFonts w:ascii="Arial" w:hAnsi="Arial" w:cs="Arial"/>
                <w:b/>
              </w:rPr>
              <w:t>:</w:t>
            </w:r>
          </w:p>
          <w:p w14:paraId="25E6334F" w14:textId="23E0320F" w:rsidR="003A557E" w:rsidRDefault="003A557E" w:rsidP="00220E27"/>
        </w:tc>
      </w:tr>
      <w:tr w:rsidR="00220E27" w14:paraId="794B1DA0" w14:textId="77777777" w:rsidTr="00F13FB3">
        <w:tc>
          <w:tcPr>
            <w:tcW w:w="9625" w:type="dxa"/>
            <w:gridSpan w:val="2"/>
          </w:tcPr>
          <w:p w14:paraId="304F9D1D" w14:textId="77777777" w:rsidR="00220E27" w:rsidRDefault="00220E27" w:rsidP="00220E27">
            <w:pPr>
              <w:jc w:val="center"/>
            </w:pPr>
            <w:r w:rsidRPr="00904AFF">
              <w:rPr>
                <w:rFonts w:ascii="Arial" w:eastAsia="Arial Unicode MS" w:hAnsi="Arial" w:cs="Arial"/>
                <w:b/>
                <w:iCs/>
                <w:sz w:val="24"/>
                <w:szCs w:val="24"/>
              </w:rPr>
              <w:t>SUMMARY OF PROPOSED PROJECT</w:t>
            </w:r>
          </w:p>
        </w:tc>
      </w:tr>
      <w:tr w:rsidR="00220E27" w14:paraId="5F92FB39" w14:textId="77777777" w:rsidTr="00F13FB3">
        <w:tc>
          <w:tcPr>
            <w:tcW w:w="9625" w:type="dxa"/>
            <w:gridSpan w:val="2"/>
          </w:tcPr>
          <w:p w14:paraId="51BC76E3" w14:textId="1E221144" w:rsidR="00220E27" w:rsidRPr="00EE345A" w:rsidRDefault="00851B70" w:rsidP="00220E27">
            <w:pPr>
              <w:rPr>
                <w:rFonts w:ascii="Arial" w:hAnsi="Arial" w:cs="Arial"/>
                <w:b/>
                <w:sz w:val="22"/>
                <w:szCs w:val="22"/>
              </w:rPr>
            </w:pPr>
            <w:r>
              <w:rPr>
                <w:rFonts w:ascii="Arial" w:hAnsi="Arial" w:cs="Arial"/>
                <w:b/>
                <w:sz w:val="22"/>
                <w:szCs w:val="22"/>
              </w:rPr>
              <w:t xml:space="preserve">Please provide a concept plan </w:t>
            </w:r>
            <w:r w:rsidR="00534B00">
              <w:rPr>
                <w:rFonts w:ascii="Arial" w:hAnsi="Arial" w:cs="Arial"/>
                <w:b/>
                <w:sz w:val="22"/>
                <w:szCs w:val="22"/>
              </w:rPr>
              <w:t xml:space="preserve">for </w:t>
            </w:r>
            <w:r>
              <w:rPr>
                <w:rFonts w:ascii="Arial" w:hAnsi="Arial" w:cs="Arial"/>
                <w:b/>
                <w:sz w:val="22"/>
                <w:szCs w:val="22"/>
              </w:rPr>
              <w:t>the Project and w</w:t>
            </w:r>
            <w:r w:rsidR="00220E27" w:rsidRPr="00EE345A">
              <w:rPr>
                <w:rFonts w:ascii="Arial" w:hAnsi="Arial" w:cs="Arial"/>
                <w:b/>
                <w:sz w:val="22"/>
                <w:szCs w:val="22"/>
              </w:rPr>
              <w:t xml:space="preserve">rite a </w:t>
            </w:r>
            <w:r w:rsidR="00220E27">
              <w:rPr>
                <w:rFonts w:ascii="Arial" w:hAnsi="Arial" w:cs="Arial"/>
                <w:b/>
                <w:sz w:val="22"/>
                <w:szCs w:val="22"/>
              </w:rPr>
              <w:t>detailed</w:t>
            </w:r>
            <w:r w:rsidR="00220E27" w:rsidRPr="00EE345A">
              <w:rPr>
                <w:rFonts w:ascii="Arial" w:hAnsi="Arial" w:cs="Arial"/>
                <w:b/>
                <w:sz w:val="22"/>
                <w:szCs w:val="22"/>
              </w:rPr>
              <w:t xml:space="preserve"> </w:t>
            </w:r>
            <w:r w:rsidR="008B5D15">
              <w:rPr>
                <w:rFonts w:ascii="Arial" w:hAnsi="Arial" w:cs="Arial"/>
                <w:b/>
                <w:sz w:val="22"/>
                <w:szCs w:val="22"/>
              </w:rPr>
              <w:t>s</w:t>
            </w:r>
            <w:r w:rsidR="00220E27" w:rsidRPr="009341A3">
              <w:rPr>
                <w:rFonts w:ascii="Arial" w:hAnsi="Arial" w:cs="Arial"/>
                <w:b/>
                <w:sz w:val="22"/>
                <w:szCs w:val="22"/>
              </w:rPr>
              <w:t>cope</w:t>
            </w:r>
            <w:r w:rsidR="00220E27">
              <w:rPr>
                <w:rFonts w:ascii="Arial" w:hAnsi="Arial" w:cs="Arial"/>
                <w:b/>
                <w:sz w:val="22"/>
                <w:szCs w:val="22"/>
              </w:rPr>
              <w:t xml:space="preserve"> of the w</w:t>
            </w:r>
            <w:r w:rsidR="00220E27" w:rsidRPr="00B847CA">
              <w:rPr>
                <w:rFonts w:ascii="Arial" w:hAnsi="Arial" w:cs="Arial"/>
                <w:b/>
                <w:sz w:val="22"/>
                <w:szCs w:val="22"/>
              </w:rPr>
              <w:t>ork</w:t>
            </w:r>
            <w:r w:rsidR="00220E27" w:rsidRPr="00EE345A">
              <w:rPr>
                <w:rFonts w:ascii="Arial" w:hAnsi="Arial" w:cs="Arial"/>
                <w:b/>
                <w:sz w:val="22"/>
                <w:szCs w:val="22"/>
              </w:rPr>
              <w:t xml:space="preserve"> to be undertaken</w:t>
            </w:r>
            <w:r w:rsidR="00220E27">
              <w:rPr>
                <w:rFonts w:ascii="Arial" w:hAnsi="Arial" w:cs="Arial"/>
                <w:b/>
                <w:sz w:val="22"/>
                <w:szCs w:val="22"/>
              </w:rPr>
              <w:t xml:space="preserve"> </w:t>
            </w:r>
            <w:r w:rsidR="00220E27">
              <w:rPr>
                <w:rFonts w:ascii="Arial" w:hAnsi="Arial" w:cs="Arial"/>
                <w:sz w:val="22"/>
                <w:szCs w:val="22"/>
              </w:rPr>
              <w:t>(include</w:t>
            </w:r>
            <w:r w:rsidR="008B5D15">
              <w:rPr>
                <w:rFonts w:ascii="Arial" w:hAnsi="Arial" w:cs="Arial"/>
                <w:sz w:val="22"/>
                <w:szCs w:val="22"/>
              </w:rPr>
              <w:t xml:space="preserve"> on</w:t>
            </w:r>
            <w:r w:rsidR="00220E27">
              <w:rPr>
                <w:rFonts w:ascii="Arial" w:hAnsi="Arial" w:cs="Arial"/>
                <w:sz w:val="22"/>
                <w:szCs w:val="22"/>
              </w:rPr>
              <w:t xml:space="preserve"> which side of the </w:t>
            </w:r>
            <w:proofErr w:type="gramStart"/>
            <w:r w:rsidR="00220E27">
              <w:rPr>
                <w:rFonts w:ascii="Arial" w:hAnsi="Arial" w:cs="Arial"/>
                <w:sz w:val="22"/>
                <w:szCs w:val="22"/>
              </w:rPr>
              <w:t>County road</w:t>
            </w:r>
            <w:proofErr w:type="gramEnd"/>
            <w:r w:rsidR="00220E27">
              <w:rPr>
                <w:rFonts w:ascii="Arial" w:hAnsi="Arial" w:cs="Arial"/>
                <w:sz w:val="22"/>
                <w:szCs w:val="22"/>
              </w:rPr>
              <w:t xml:space="preserve"> </w:t>
            </w:r>
            <w:r w:rsidR="008B5D15">
              <w:rPr>
                <w:rFonts w:ascii="Arial" w:hAnsi="Arial" w:cs="Arial"/>
                <w:sz w:val="22"/>
                <w:szCs w:val="22"/>
              </w:rPr>
              <w:t xml:space="preserve">the sidewalk would be installed, location and </w:t>
            </w:r>
            <w:r w:rsidR="00220E27">
              <w:rPr>
                <w:rFonts w:ascii="Arial" w:hAnsi="Arial" w:cs="Arial"/>
                <w:sz w:val="22"/>
                <w:szCs w:val="22"/>
              </w:rPr>
              <w:t>number of proposed crosswalks, type</w:t>
            </w:r>
            <w:r w:rsidR="008B5D15">
              <w:rPr>
                <w:rFonts w:ascii="Arial" w:hAnsi="Arial" w:cs="Arial"/>
                <w:sz w:val="22"/>
                <w:szCs w:val="22"/>
              </w:rPr>
              <w:t>s</w:t>
            </w:r>
            <w:r w:rsidR="00220E27">
              <w:rPr>
                <w:rFonts w:ascii="Arial" w:hAnsi="Arial" w:cs="Arial"/>
                <w:sz w:val="22"/>
                <w:szCs w:val="22"/>
              </w:rPr>
              <w:t xml:space="preserve"> and number of pedestrian signaling, </w:t>
            </w:r>
            <w:r w:rsidR="00FC4944">
              <w:rPr>
                <w:rFonts w:ascii="Arial" w:hAnsi="Arial" w:cs="Arial"/>
                <w:sz w:val="22"/>
                <w:szCs w:val="22"/>
              </w:rPr>
              <w:t>extension of an existing Town sidewalk system,</w:t>
            </w:r>
            <w:r>
              <w:rPr>
                <w:rFonts w:ascii="Arial" w:hAnsi="Arial" w:cs="Arial"/>
                <w:sz w:val="22"/>
                <w:szCs w:val="22"/>
              </w:rPr>
              <w:t xml:space="preserve"> </w:t>
            </w:r>
            <w:r w:rsidR="00220E27">
              <w:rPr>
                <w:rFonts w:ascii="Arial" w:hAnsi="Arial" w:cs="Arial"/>
                <w:sz w:val="22"/>
                <w:szCs w:val="22"/>
              </w:rPr>
              <w:t>etc.)</w:t>
            </w:r>
            <w:r w:rsidR="00220E27" w:rsidRPr="00EE345A">
              <w:rPr>
                <w:rFonts w:ascii="Arial" w:hAnsi="Arial" w:cs="Arial"/>
                <w:b/>
                <w:sz w:val="22"/>
                <w:szCs w:val="22"/>
              </w:rPr>
              <w:t>:</w:t>
            </w:r>
          </w:p>
          <w:p w14:paraId="4629D4BB" w14:textId="77777777" w:rsidR="00220E27" w:rsidRPr="00EE345A" w:rsidRDefault="00220E27" w:rsidP="00220E27">
            <w:pPr>
              <w:rPr>
                <w:rFonts w:ascii="Arial" w:hAnsi="Arial" w:cs="Arial"/>
                <w:sz w:val="22"/>
                <w:szCs w:val="22"/>
              </w:rPr>
            </w:pPr>
          </w:p>
          <w:p w14:paraId="4DD2E3D9" w14:textId="77777777" w:rsidR="00220E27" w:rsidRPr="00EE345A" w:rsidRDefault="00220E27" w:rsidP="00220E27">
            <w:pPr>
              <w:rPr>
                <w:rFonts w:ascii="Arial" w:hAnsi="Arial" w:cs="Arial"/>
                <w:sz w:val="22"/>
                <w:szCs w:val="22"/>
              </w:rPr>
            </w:pPr>
          </w:p>
          <w:p w14:paraId="2E7BD479" w14:textId="77777777" w:rsidR="00220E27" w:rsidRPr="00EE345A" w:rsidRDefault="00220E27" w:rsidP="00220E27">
            <w:pPr>
              <w:rPr>
                <w:rFonts w:ascii="Arial" w:hAnsi="Arial" w:cs="Arial"/>
                <w:b/>
                <w:i/>
                <w:sz w:val="22"/>
                <w:szCs w:val="22"/>
              </w:rPr>
            </w:pPr>
          </w:p>
        </w:tc>
      </w:tr>
      <w:tr w:rsidR="00220E27" w14:paraId="005463A4" w14:textId="77777777" w:rsidTr="00F13FB3">
        <w:tc>
          <w:tcPr>
            <w:tcW w:w="9625" w:type="dxa"/>
            <w:gridSpan w:val="2"/>
          </w:tcPr>
          <w:p w14:paraId="24BCAEAC" w14:textId="328CD154" w:rsidR="00220E27" w:rsidRPr="00331104" w:rsidRDefault="00220E27" w:rsidP="00220E27">
            <w:pPr>
              <w:jc w:val="both"/>
              <w:rPr>
                <w:rFonts w:ascii="Arial" w:eastAsia="Arial Unicode MS" w:hAnsi="Arial" w:cs="Arial"/>
                <w:b/>
                <w:sz w:val="22"/>
                <w:szCs w:val="22"/>
              </w:rPr>
            </w:pPr>
            <w:r w:rsidRPr="00EE345A">
              <w:rPr>
                <w:rFonts w:ascii="Arial" w:eastAsia="Arial Unicode MS" w:hAnsi="Arial" w:cs="Arial"/>
                <w:b/>
                <w:sz w:val="22"/>
                <w:szCs w:val="22"/>
              </w:rPr>
              <w:t xml:space="preserve">Describe the location of your project and how the area will benefit from the </w:t>
            </w:r>
            <w:r w:rsidR="00EF5905">
              <w:rPr>
                <w:rFonts w:ascii="Arial" w:eastAsia="Arial Unicode MS" w:hAnsi="Arial" w:cs="Arial"/>
                <w:b/>
                <w:sz w:val="22"/>
                <w:szCs w:val="22"/>
              </w:rPr>
              <w:t>P</w:t>
            </w:r>
            <w:r>
              <w:rPr>
                <w:rFonts w:ascii="Arial" w:eastAsia="Arial Unicode MS" w:hAnsi="Arial" w:cs="Arial"/>
                <w:b/>
                <w:sz w:val="22"/>
                <w:szCs w:val="22"/>
              </w:rPr>
              <w:t xml:space="preserve">roject </w:t>
            </w:r>
            <w:r w:rsidR="00D56B96">
              <w:rPr>
                <w:rFonts w:ascii="Arial" w:eastAsia="Arial Unicode MS" w:hAnsi="Arial" w:cs="Arial"/>
                <w:sz w:val="22"/>
                <w:szCs w:val="22"/>
              </w:rPr>
              <w:t>(i</w:t>
            </w:r>
            <w:r w:rsidRPr="00331104">
              <w:rPr>
                <w:rFonts w:ascii="Arial" w:eastAsia="Arial Unicode MS" w:hAnsi="Arial" w:cs="Arial"/>
                <w:sz w:val="22"/>
                <w:szCs w:val="22"/>
              </w:rPr>
              <w:t>nclude the boundaries and/or service area</w:t>
            </w:r>
            <w:r w:rsidR="00D56B96">
              <w:rPr>
                <w:rFonts w:ascii="Arial" w:eastAsia="Arial Unicode MS" w:hAnsi="Arial" w:cs="Arial"/>
                <w:sz w:val="22"/>
                <w:szCs w:val="22"/>
              </w:rPr>
              <w:t>,</w:t>
            </w:r>
            <w:r>
              <w:rPr>
                <w:rFonts w:ascii="Arial" w:eastAsia="Arial Unicode MS" w:hAnsi="Arial" w:cs="Arial"/>
                <w:sz w:val="22"/>
                <w:szCs w:val="22"/>
              </w:rPr>
              <w:t xml:space="preserve"> connections with othe</w:t>
            </w:r>
            <w:r w:rsidR="00905056">
              <w:rPr>
                <w:rFonts w:ascii="Arial" w:eastAsia="Arial Unicode MS" w:hAnsi="Arial" w:cs="Arial"/>
                <w:sz w:val="22"/>
                <w:szCs w:val="22"/>
              </w:rPr>
              <w:t>r existing sidewalks or trails</w:t>
            </w:r>
            <w:r w:rsidR="00A00E8F">
              <w:rPr>
                <w:rFonts w:ascii="Arial" w:eastAsia="Arial Unicode MS" w:hAnsi="Arial" w:cs="Arial"/>
                <w:sz w:val="22"/>
                <w:szCs w:val="22"/>
              </w:rPr>
              <w:t xml:space="preserve">, </w:t>
            </w:r>
            <w:r>
              <w:rPr>
                <w:rFonts w:ascii="Arial" w:eastAsia="Arial Unicode MS" w:hAnsi="Arial" w:cs="Arial"/>
                <w:sz w:val="22"/>
                <w:szCs w:val="22"/>
              </w:rPr>
              <w:t>etc.</w:t>
            </w:r>
            <w:r w:rsidRPr="00331104">
              <w:rPr>
                <w:rFonts w:ascii="Arial" w:eastAsia="Arial Unicode MS" w:hAnsi="Arial" w:cs="Arial"/>
                <w:sz w:val="22"/>
                <w:szCs w:val="22"/>
              </w:rPr>
              <w:t>)</w:t>
            </w:r>
            <w:r>
              <w:rPr>
                <w:rFonts w:ascii="Arial" w:eastAsia="Arial Unicode MS" w:hAnsi="Arial" w:cs="Arial"/>
                <w:b/>
                <w:sz w:val="22"/>
                <w:szCs w:val="22"/>
              </w:rPr>
              <w:t>:</w:t>
            </w:r>
          </w:p>
          <w:p w14:paraId="7585C4B6" w14:textId="77777777" w:rsidR="00220E27" w:rsidRPr="00EE345A" w:rsidRDefault="00220E27" w:rsidP="00220E27">
            <w:pPr>
              <w:jc w:val="both"/>
              <w:rPr>
                <w:rFonts w:ascii="Arial" w:eastAsia="Arial Unicode MS" w:hAnsi="Arial" w:cs="Arial"/>
                <w:sz w:val="22"/>
                <w:szCs w:val="22"/>
              </w:rPr>
            </w:pPr>
          </w:p>
          <w:p w14:paraId="376EE6D0" w14:textId="77777777" w:rsidR="00220E27" w:rsidRPr="00EE345A" w:rsidRDefault="00220E27" w:rsidP="00220E27">
            <w:pPr>
              <w:jc w:val="both"/>
              <w:rPr>
                <w:rFonts w:ascii="Arial" w:eastAsia="Arial Unicode MS" w:hAnsi="Arial" w:cs="Arial"/>
                <w:sz w:val="22"/>
                <w:szCs w:val="22"/>
              </w:rPr>
            </w:pPr>
          </w:p>
          <w:p w14:paraId="34998371" w14:textId="77777777" w:rsidR="00220E27" w:rsidRPr="00EE345A" w:rsidRDefault="00220E27" w:rsidP="00220E27">
            <w:pPr>
              <w:rPr>
                <w:rFonts w:ascii="Arial" w:hAnsi="Arial" w:cs="Arial"/>
              </w:rPr>
            </w:pPr>
          </w:p>
        </w:tc>
      </w:tr>
      <w:tr w:rsidR="00220E27" w14:paraId="23442819" w14:textId="77777777" w:rsidTr="00F13FB3">
        <w:tc>
          <w:tcPr>
            <w:tcW w:w="9625" w:type="dxa"/>
            <w:gridSpan w:val="2"/>
          </w:tcPr>
          <w:p w14:paraId="407F3909" w14:textId="34256824" w:rsidR="00220E27" w:rsidRPr="00EE345A" w:rsidRDefault="00220E27" w:rsidP="00220E27">
            <w:pPr>
              <w:rPr>
                <w:rFonts w:ascii="Arial" w:eastAsia="Arial Unicode MS" w:hAnsi="Arial" w:cs="Arial"/>
                <w:b/>
                <w:iCs/>
                <w:sz w:val="22"/>
                <w:szCs w:val="22"/>
              </w:rPr>
            </w:pPr>
            <w:r w:rsidRPr="00EE345A">
              <w:rPr>
                <w:rFonts w:ascii="Arial" w:eastAsia="Arial Unicode MS" w:hAnsi="Arial" w:cs="Arial"/>
                <w:b/>
                <w:iCs/>
                <w:sz w:val="22"/>
                <w:szCs w:val="22"/>
              </w:rPr>
              <w:t>Identify any and all issue(s) or condition(s) to be addressed</w:t>
            </w:r>
            <w:r w:rsidR="00725980">
              <w:rPr>
                <w:rFonts w:ascii="Arial" w:eastAsia="Arial Unicode MS" w:hAnsi="Arial" w:cs="Arial"/>
                <w:b/>
                <w:iCs/>
                <w:sz w:val="22"/>
                <w:szCs w:val="22"/>
              </w:rPr>
              <w:t xml:space="preserve"> </w:t>
            </w:r>
            <w:r w:rsidR="00725980">
              <w:rPr>
                <w:rFonts w:ascii="Arial" w:eastAsia="Arial Unicode MS" w:hAnsi="Arial" w:cs="Arial"/>
                <w:iCs/>
                <w:sz w:val="22"/>
                <w:szCs w:val="22"/>
              </w:rPr>
              <w:t xml:space="preserve">(e.g., </w:t>
            </w:r>
            <w:r w:rsidR="00905056">
              <w:rPr>
                <w:rFonts w:ascii="Arial" w:eastAsia="Arial Unicode MS" w:hAnsi="Arial" w:cs="Arial"/>
                <w:iCs/>
                <w:sz w:val="22"/>
                <w:szCs w:val="22"/>
              </w:rPr>
              <w:t xml:space="preserve">does the project further a recommendation under a municipal active transportation plan; </w:t>
            </w:r>
            <w:r w:rsidR="009C17FB">
              <w:rPr>
                <w:rFonts w:ascii="Arial" w:eastAsia="Arial Unicode MS" w:hAnsi="Arial" w:cs="Arial"/>
                <w:iCs/>
                <w:sz w:val="22"/>
                <w:szCs w:val="22"/>
              </w:rPr>
              <w:t>improve</w:t>
            </w:r>
            <w:r w:rsidR="00A00E8F">
              <w:rPr>
                <w:rFonts w:ascii="Arial" w:eastAsia="Arial Unicode MS" w:hAnsi="Arial" w:cs="Arial"/>
                <w:iCs/>
                <w:sz w:val="22"/>
                <w:szCs w:val="22"/>
              </w:rPr>
              <w:t xml:space="preserve"> </w:t>
            </w:r>
            <w:r w:rsidR="00725980">
              <w:rPr>
                <w:rFonts w:ascii="Arial" w:eastAsia="Arial Unicode MS" w:hAnsi="Arial" w:cs="Arial"/>
                <w:iCs/>
                <w:sz w:val="22"/>
                <w:szCs w:val="22"/>
              </w:rPr>
              <w:t xml:space="preserve">drainage; </w:t>
            </w:r>
            <w:r w:rsidR="009C17FB">
              <w:rPr>
                <w:rFonts w:ascii="Arial" w:eastAsia="Arial Unicode MS" w:hAnsi="Arial" w:cs="Arial"/>
                <w:iCs/>
                <w:sz w:val="22"/>
                <w:szCs w:val="22"/>
              </w:rPr>
              <w:t xml:space="preserve">connect pedestrians </w:t>
            </w:r>
            <w:r w:rsidR="00725980">
              <w:rPr>
                <w:rFonts w:ascii="Arial" w:eastAsia="Arial Unicode MS" w:hAnsi="Arial" w:cs="Arial"/>
                <w:iCs/>
                <w:sz w:val="22"/>
                <w:szCs w:val="22"/>
              </w:rPr>
              <w:t xml:space="preserve">to services, </w:t>
            </w:r>
            <w:r w:rsidR="00053627">
              <w:rPr>
                <w:rFonts w:ascii="Arial" w:eastAsia="Arial Unicode MS" w:hAnsi="Arial" w:cs="Arial"/>
                <w:iCs/>
                <w:sz w:val="22"/>
                <w:szCs w:val="22"/>
              </w:rPr>
              <w:t xml:space="preserve">commercial centers, </w:t>
            </w:r>
            <w:r w:rsidR="009C17FB">
              <w:rPr>
                <w:rFonts w:ascii="Arial" w:eastAsia="Arial Unicode MS" w:hAnsi="Arial" w:cs="Arial"/>
                <w:iCs/>
                <w:sz w:val="22"/>
                <w:szCs w:val="22"/>
              </w:rPr>
              <w:t>parks, schools;</w:t>
            </w:r>
            <w:r w:rsidR="00725980">
              <w:rPr>
                <w:rFonts w:ascii="Arial" w:eastAsia="Arial Unicode MS" w:hAnsi="Arial" w:cs="Arial"/>
                <w:iCs/>
                <w:sz w:val="22"/>
                <w:szCs w:val="22"/>
              </w:rPr>
              <w:t xml:space="preserve"> etc.</w:t>
            </w:r>
            <w:r w:rsidR="00EF055F">
              <w:rPr>
                <w:rFonts w:ascii="Arial" w:eastAsia="Arial Unicode MS" w:hAnsi="Arial" w:cs="Arial"/>
                <w:iCs/>
                <w:sz w:val="22"/>
                <w:szCs w:val="22"/>
              </w:rPr>
              <w:t>)</w:t>
            </w:r>
            <w:r w:rsidRPr="00EE345A">
              <w:rPr>
                <w:rFonts w:ascii="Arial" w:eastAsia="Arial Unicode MS" w:hAnsi="Arial" w:cs="Arial"/>
                <w:b/>
                <w:iCs/>
                <w:sz w:val="22"/>
                <w:szCs w:val="22"/>
              </w:rPr>
              <w:t>:</w:t>
            </w:r>
          </w:p>
          <w:p w14:paraId="2090F394" w14:textId="77777777" w:rsidR="00220E27" w:rsidRPr="00EE345A" w:rsidRDefault="00220E27" w:rsidP="00220E27">
            <w:pPr>
              <w:rPr>
                <w:rFonts w:ascii="Arial" w:hAnsi="Arial" w:cs="Arial"/>
              </w:rPr>
            </w:pPr>
          </w:p>
          <w:p w14:paraId="73DD4B9B" w14:textId="77777777" w:rsidR="00220E27" w:rsidRPr="00EE345A" w:rsidRDefault="00220E27" w:rsidP="00220E27">
            <w:pPr>
              <w:rPr>
                <w:rFonts w:ascii="Arial" w:hAnsi="Arial" w:cs="Arial"/>
              </w:rPr>
            </w:pPr>
          </w:p>
          <w:p w14:paraId="0BAA6728" w14:textId="77777777" w:rsidR="00220E27" w:rsidRPr="00EE345A" w:rsidRDefault="00220E27" w:rsidP="00220E27">
            <w:pPr>
              <w:rPr>
                <w:rFonts w:ascii="Arial" w:hAnsi="Arial" w:cs="Arial"/>
              </w:rPr>
            </w:pPr>
          </w:p>
        </w:tc>
      </w:tr>
      <w:tr w:rsidR="00220E27" w14:paraId="47149473" w14:textId="77777777" w:rsidTr="00F13FB3">
        <w:tc>
          <w:tcPr>
            <w:tcW w:w="9625" w:type="dxa"/>
            <w:gridSpan w:val="2"/>
          </w:tcPr>
          <w:p w14:paraId="08C31443" w14:textId="1444361B" w:rsidR="00220E27" w:rsidRDefault="00220E27" w:rsidP="00220E27">
            <w:pPr>
              <w:rPr>
                <w:rFonts w:ascii="Arial" w:eastAsia="Arial Unicode MS" w:hAnsi="Arial" w:cs="Arial"/>
                <w:b/>
                <w:iCs/>
                <w:sz w:val="22"/>
                <w:szCs w:val="22"/>
              </w:rPr>
            </w:pPr>
            <w:r w:rsidRPr="00EE345A">
              <w:rPr>
                <w:rFonts w:ascii="Arial" w:eastAsia="Arial Unicode MS" w:hAnsi="Arial" w:cs="Arial"/>
                <w:b/>
                <w:iCs/>
                <w:sz w:val="22"/>
                <w:szCs w:val="22"/>
              </w:rPr>
              <w:t xml:space="preserve">Project timeline </w:t>
            </w:r>
            <w:r w:rsidRPr="00331104">
              <w:rPr>
                <w:rFonts w:ascii="Arial" w:eastAsia="Arial Unicode MS" w:hAnsi="Arial" w:cs="Arial"/>
                <w:iCs/>
                <w:sz w:val="22"/>
                <w:szCs w:val="22"/>
              </w:rPr>
              <w:t>(estimated start date and completion date</w:t>
            </w:r>
            <w:r w:rsidR="00534B00">
              <w:rPr>
                <w:rFonts w:ascii="Arial" w:eastAsia="Arial Unicode MS" w:hAnsi="Arial" w:cs="Arial"/>
                <w:iCs/>
                <w:sz w:val="22"/>
                <w:szCs w:val="22"/>
              </w:rPr>
              <w:t>, together with a preliminary milestone schedule</w:t>
            </w:r>
            <w:r w:rsidRPr="00331104">
              <w:rPr>
                <w:rFonts w:ascii="Arial" w:eastAsia="Arial Unicode MS" w:hAnsi="Arial" w:cs="Arial"/>
                <w:iCs/>
                <w:sz w:val="22"/>
                <w:szCs w:val="22"/>
              </w:rPr>
              <w:t>)</w:t>
            </w:r>
            <w:r w:rsidRPr="00331104">
              <w:rPr>
                <w:rFonts w:ascii="Arial" w:eastAsia="Arial Unicode MS" w:hAnsi="Arial" w:cs="Arial"/>
                <w:b/>
                <w:iCs/>
                <w:sz w:val="22"/>
                <w:szCs w:val="22"/>
              </w:rPr>
              <w:t>:</w:t>
            </w:r>
          </w:p>
          <w:p w14:paraId="3EED0543" w14:textId="77777777" w:rsidR="00220E27" w:rsidRDefault="00220E27" w:rsidP="00220E27">
            <w:pPr>
              <w:rPr>
                <w:rFonts w:ascii="Arial" w:eastAsia="Arial Unicode MS" w:hAnsi="Arial" w:cs="Arial"/>
                <w:b/>
                <w:iCs/>
                <w:sz w:val="22"/>
                <w:szCs w:val="22"/>
              </w:rPr>
            </w:pPr>
          </w:p>
          <w:p w14:paraId="78D84DF0" w14:textId="77777777" w:rsidR="00220E27" w:rsidRDefault="00220E27" w:rsidP="00220E27">
            <w:pPr>
              <w:rPr>
                <w:rFonts w:ascii="Arial" w:eastAsia="Arial Unicode MS" w:hAnsi="Arial" w:cs="Arial"/>
                <w:b/>
                <w:iCs/>
                <w:sz w:val="22"/>
                <w:szCs w:val="22"/>
              </w:rPr>
            </w:pPr>
          </w:p>
          <w:p w14:paraId="1D32F603" w14:textId="77777777" w:rsidR="00220E27" w:rsidRPr="00EE345A" w:rsidRDefault="00220E27" w:rsidP="00220E27">
            <w:pPr>
              <w:rPr>
                <w:rFonts w:ascii="Arial" w:hAnsi="Arial" w:cs="Arial"/>
              </w:rPr>
            </w:pPr>
          </w:p>
        </w:tc>
      </w:tr>
    </w:tbl>
    <w:p w14:paraId="5A4E608A" w14:textId="77777777" w:rsidR="00220E27" w:rsidRDefault="00220E27" w:rsidP="00220E27"/>
    <w:tbl>
      <w:tblPr>
        <w:tblStyle w:val="TableGrid"/>
        <w:tblW w:w="9621" w:type="dxa"/>
        <w:tblLook w:val="04A0" w:firstRow="1" w:lastRow="0" w:firstColumn="1" w:lastColumn="0" w:noHBand="0" w:noVBand="1"/>
      </w:tblPr>
      <w:tblGrid>
        <w:gridCol w:w="9621"/>
      </w:tblGrid>
      <w:tr w:rsidR="00220E27" w14:paraId="59401A2C" w14:textId="77777777" w:rsidTr="00434A2E">
        <w:trPr>
          <w:trHeight w:val="280"/>
        </w:trPr>
        <w:tc>
          <w:tcPr>
            <w:tcW w:w="9621" w:type="dxa"/>
            <w:tcBorders>
              <w:top w:val="single" w:sz="18" w:space="0" w:color="auto"/>
              <w:left w:val="single" w:sz="18" w:space="0" w:color="auto"/>
              <w:bottom w:val="single" w:sz="18" w:space="0" w:color="auto"/>
              <w:right w:val="single" w:sz="18" w:space="0" w:color="auto"/>
            </w:tcBorders>
          </w:tcPr>
          <w:p w14:paraId="0BDA857F" w14:textId="77777777" w:rsidR="00220E27" w:rsidRPr="00904AFF" w:rsidRDefault="00220E27" w:rsidP="00434A2E">
            <w:pPr>
              <w:jc w:val="center"/>
              <w:rPr>
                <w:rFonts w:ascii="Arial" w:eastAsia="Arial Unicode MS" w:hAnsi="Arial" w:cs="Arial"/>
                <w:b/>
                <w:sz w:val="24"/>
                <w:szCs w:val="24"/>
              </w:rPr>
            </w:pPr>
            <w:r w:rsidRPr="00904AFF">
              <w:rPr>
                <w:rFonts w:ascii="Arial" w:eastAsia="Arial Unicode MS" w:hAnsi="Arial" w:cs="Arial"/>
                <w:b/>
                <w:sz w:val="24"/>
                <w:szCs w:val="24"/>
              </w:rPr>
              <w:t>DECLARATION &amp; SIGNATURE</w:t>
            </w:r>
          </w:p>
        </w:tc>
      </w:tr>
      <w:tr w:rsidR="00220E27" w14:paraId="34A3D75E" w14:textId="77777777" w:rsidTr="00820A33">
        <w:trPr>
          <w:trHeight w:val="837"/>
        </w:trPr>
        <w:tc>
          <w:tcPr>
            <w:tcW w:w="9621" w:type="dxa"/>
            <w:tcBorders>
              <w:top w:val="single" w:sz="18" w:space="0" w:color="auto"/>
            </w:tcBorders>
          </w:tcPr>
          <w:p w14:paraId="245A3B5B" w14:textId="77777777" w:rsidR="00220E27" w:rsidRPr="00820A33" w:rsidRDefault="00220E27" w:rsidP="00434A2E">
            <w:pPr>
              <w:jc w:val="both"/>
              <w:rPr>
                <w:rFonts w:ascii="Arial" w:eastAsia="Arial Unicode MS" w:hAnsi="Arial" w:cs="Arial"/>
                <w:b/>
                <w:i/>
                <w:sz w:val="22"/>
                <w:szCs w:val="22"/>
              </w:rPr>
            </w:pPr>
            <w:r w:rsidRPr="00820A33">
              <w:rPr>
                <w:rFonts w:ascii="Arial" w:eastAsia="Arial Unicode MS" w:hAnsi="Arial" w:cs="Arial"/>
                <w:i/>
                <w:sz w:val="22"/>
                <w:szCs w:val="22"/>
              </w:rPr>
              <w:t xml:space="preserve">The applicant certifies the information contained herein is true, correct and complete to the best of his/her knowledge and belief.  The applicant further understands that the application is a request and there is no guarantee, expressed or implied, that funds will be provided to the applicant.  </w:t>
            </w:r>
          </w:p>
        </w:tc>
      </w:tr>
    </w:tbl>
    <w:p w14:paraId="0C8A0BAA" w14:textId="77777777" w:rsidR="00220E27" w:rsidRDefault="00220E27" w:rsidP="00220E27"/>
    <w:p w14:paraId="5C3A47CC" w14:textId="77777777" w:rsidR="00820A33" w:rsidRDefault="00820A33" w:rsidP="00220E27"/>
    <w:p w14:paraId="75AAEC5D" w14:textId="77777777" w:rsidR="00220E27" w:rsidRPr="00C928DB" w:rsidRDefault="00220E27" w:rsidP="00220E27">
      <w:pPr>
        <w:pBdr>
          <w:bottom w:val="single" w:sz="12" w:space="1" w:color="auto"/>
        </w:pBdr>
        <w:jc w:val="both"/>
        <w:rPr>
          <w:rFonts w:ascii="Arial" w:eastAsia="Arial Unicode MS" w:hAnsi="Arial" w:cs="Arial"/>
          <w:sz w:val="22"/>
          <w:szCs w:val="22"/>
        </w:rPr>
      </w:pPr>
      <w:r>
        <w:rPr>
          <w:rFonts w:ascii="Arial" w:eastAsia="Arial Unicode MS" w:hAnsi="Arial" w:cs="Arial"/>
          <w:sz w:val="22"/>
          <w:szCs w:val="22"/>
        </w:rPr>
        <w:t xml:space="preserve">                                                                                                                                                             </w:t>
      </w:r>
    </w:p>
    <w:p w14:paraId="393AA492" w14:textId="77777777" w:rsidR="00220E27" w:rsidRPr="000606D3" w:rsidRDefault="00220E27" w:rsidP="00220E27">
      <w:pPr>
        <w:jc w:val="both"/>
        <w:rPr>
          <w:rFonts w:ascii="Arial" w:eastAsia="Arial Unicode MS" w:hAnsi="Arial" w:cs="Arial"/>
          <w:b/>
          <w:sz w:val="22"/>
          <w:szCs w:val="22"/>
        </w:rPr>
      </w:pPr>
      <w:r w:rsidRPr="000606D3">
        <w:rPr>
          <w:rFonts w:ascii="Arial" w:eastAsia="Arial Unicode MS" w:hAnsi="Arial" w:cs="Arial"/>
          <w:b/>
          <w:sz w:val="22"/>
          <w:szCs w:val="22"/>
        </w:rPr>
        <w:t>Signature</w:t>
      </w:r>
      <w:r w:rsidRPr="000606D3">
        <w:rPr>
          <w:rFonts w:ascii="Arial" w:eastAsia="Arial Unicode MS" w:hAnsi="Arial" w:cs="Arial"/>
          <w:b/>
          <w:sz w:val="22"/>
          <w:szCs w:val="22"/>
        </w:rPr>
        <w:tab/>
      </w:r>
      <w:r w:rsidRPr="000606D3">
        <w:rPr>
          <w:rFonts w:ascii="Arial" w:eastAsia="Arial Unicode MS" w:hAnsi="Arial" w:cs="Arial"/>
          <w:b/>
          <w:sz w:val="22"/>
          <w:szCs w:val="22"/>
        </w:rPr>
        <w:tab/>
      </w:r>
      <w:r w:rsidRPr="000606D3">
        <w:rPr>
          <w:rFonts w:ascii="Arial" w:eastAsia="Arial Unicode MS" w:hAnsi="Arial" w:cs="Arial"/>
          <w:b/>
          <w:sz w:val="22"/>
          <w:szCs w:val="22"/>
        </w:rPr>
        <w:tab/>
      </w:r>
      <w:r w:rsidRPr="000606D3">
        <w:rPr>
          <w:rFonts w:ascii="Arial" w:eastAsia="Arial Unicode MS" w:hAnsi="Arial" w:cs="Arial"/>
          <w:b/>
          <w:sz w:val="22"/>
          <w:szCs w:val="22"/>
        </w:rPr>
        <w:tab/>
      </w:r>
      <w:r w:rsidRPr="000606D3">
        <w:rPr>
          <w:rFonts w:ascii="Arial" w:eastAsia="Arial Unicode MS" w:hAnsi="Arial" w:cs="Arial"/>
          <w:b/>
          <w:sz w:val="22"/>
          <w:szCs w:val="22"/>
        </w:rPr>
        <w:tab/>
      </w:r>
      <w:r w:rsidRPr="000606D3">
        <w:rPr>
          <w:rFonts w:ascii="Arial" w:eastAsia="Arial Unicode MS" w:hAnsi="Arial" w:cs="Arial"/>
          <w:b/>
          <w:sz w:val="22"/>
          <w:szCs w:val="22"/>
        </w:rPr>
        <w:tab/>
      </w:r>
      <w:r w:rsidRPr="000606D3">
        <w:rPr>
          <w:rFonts w:ascii="Arial" w:eastAsia="Arial Unicode MS" w:hAnsi="Arial" w:cs="Arial"/>
          <w:b/>
          <w:sz w:val="22"/>
          <w:szCs w:val="22"/>
        </w:rPr>
        <w:tab/>
      </w:r>
      <w:r w:rsidRPr="000606D3">
        <w:rPr>
          <w:rFonts w:ascii="Arial" w:eastAsia="Arial Unicode MS" w:hAnsi="Arial" w:cs="Arial"/>
          <w:b/>
          <w:sz w:val="22"/>
          <w:szCs w:val="22"/>
        </w:rPr>
        <w:tab/>
      </w:r>
      <w:r w:rsidRPr="000606D3">
        <w:rPr>
          <w:rFonts w:ascii="Arial" w:eastAsia="Arial Unicode MS" w:hAnsi="Arial" w:cs="Arial"/>
          <w:b/>
          <w:sz w:val="22"/>
          <w:szCs w:val="22"/>
        </w:rPr>
        <w:tab/>
        <w:t>Date</w:t>
      </w:r>
    </w:p>
    <w:p w14:paraId="33676C58" w14:textId="42E144BC" w:rsidR="00DD2B3B" w:rsidRDefault="00DD2B3B" w:rsidP="003937CD">
      <w:pPr>
        <w:spacing w:after="160" w:line="259" w:lineRule="auto"/>
      </w:pPr>
      <w:r>
        <w:rPr>
          <w:noProof/>
        </w:rPr>
        <w:lastRenderedPageBreak/>
        <mc:AlternateContent>
          <mc:Choice Requires="wps">
            <w:drawing>
              <wp:anchor distT="45720" distB="45720" distL="114300" distR="114300" simplePos="0" relativeHeight="251661312" behindDoc="0" locked="0" layoutInCell="1" allowOverlap="1" wp14:anchorId="23437CC6" wp14:editId="2B39418A">
                <wp:simplePos x="0" y="0"/>
                <wp:positionH relativeFrom="column">
                  <wp:posOffset>17145</wp:posOffset>
                </wp:positionH>
                <wp:positionV relativeFrom="paragraph">
                  <wp:posOffset>273685</wp:posOffset>
                </wp:positionV>
                <wp:extent cx="5916930" cy="6840220"/>
                <wp:effectExtent l="0" t="0" r="2667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6840220"/>
                        </a:xfrm>
                        <a:prstGeom prst="rect">
                          <a:avLst/>
                        </a:prstGeom>
                        <a:solidFill>
                          <a:srgbClr val="FFFFFF"/>
                        </a:solidFill>
                        <a:ln w="9525">
                          <a:solidFill>
                            <a:srgbClr val="000000"/>
                          </a:solidFill>
                          <a:miter lim="800000"/>
                          <a:headEnd/>
                          <a:tailEnd/>
                        </a:ln>
                      </wps:spPr>
                      <wps:txbx>
                        <w:txbxContent>
                          <w:p w14:paraId="7C1CE0D8" w14:textId="78288B72" w:rsidR="00DD2B3B" w:rsidRPr="004A17CD" w:rsidRDefault="00DD2B3B" w:rsidP="00DD2B3B">
                            <w:pPr>
                              <w:jc w:val="center"/>
                              <w:rPr>
                                <w:rFonts w:ascii="Arial" w:eastAsia="Arial Unicode MS" w:hAnsi="Arial" w:cs="Arial"/>
                                <w:b/>
                                <w:sz w:val="24"/>
                                <w:szCs w:val="24"/>
                                <w:u w:val="single"/>
                              </w:rPr>
                            </w:pPr>
                            <w:r w:rsidRPr="004A17CD">
                              <w:rPr>
                                <w:rFonts w:ascii="Arial" w:eastAsia="Arial Unicode MS" w:hAnsi="Arial" w:cs="Arial"/>
                                <w:b/>
                                <w:sz w:val="24"/>
                                <w:szCs w:val="24"/>
                                <w:u w:val="single"/>
                              </w:rPr>
                              <w:t>SIDEWALK FUND REQUIREMENTS</w:t>
                            </w:r>
                          </w:p>
                          <w:p w14:paraId="7AEAA917" w14:textId="77777777" w:rsidR="00DD2B3B" w:rsidRPr="004A17CD" w:rsidRDefault="00DD2B3B" w:rsidP="00DD2B3B">
                            <w:pPr>
                              <w:jc w:val="center"/>
                              <w:rPr>
                                <w:rFonts w:ascii="Arial" w:eastAsia="Arial Unicode MS" w:hAnsi="Arial" w:cs="Arial"/>
                                <w:b/>
                                <w:sz w:val="24"/>
                                <w:szCs w:val="24"/>
                              </w:rPr>
                            </w:pPr>
                          </w:p>
                          <w:p w14:paraId="1765C37B" w14:textId="77777777" w:rsidR="00DD2B3B" w:rsidRPr="00820A33" w:rsidRDefault="00DD2B3B" w:rsidP="00444C36">
                            <w:pPr>
                              <w:pStyle w:val="ListParagraph"/>
                              <w:numPr>
                                <w:ilvl w:val="0"/>
                                <w:numId w:val="3"/>
                              </w:numPr>
                              <w:jc w:val="both"/>
                              <w:rPr>
                                <w:rFonts w:ascii="Arial" w:eastAsia="Arial Unicode MS" w:hAnsi="Arial" w:cs="Arial"/>
                              </w:rPr>
                            </w:pPr>
                            <w:r w:rsidRPr="00820A33">
                              <w:rPr>
                                <w:rFonts w:ascii="Arial" w:eastAsia="Arial Unicode MS" w:hAnsi="Arial" w:cs="Arial"/>
                              </w:rPr>
                              <w:t xml:space="preserve">Pursuant to Monroe County Resolution 197 of 2023, the Monroe County Municipal Sidewalk Fund is limited to installing new sidewalks </w:t>
                            </w:r>
                            <w:r w:rsidR="00444C36" w:rsidRPr="00820A33">
                              <w:rPr>
                                <w:rFonts w:ascii="Arial" w:eastAsia="Arial Unicode MS" w:hAnsi="Arial" w:cs="Arial"/>
                              </w:rPr>
                              <w:t>along</w:t>
                            </w:r>
                            <w:r w:rsidRPr="00820A33">
                              <w:rPr>
                                <w:rFonts w:ascii="Arial" w:eastAsia="Arial Unicode MS" w:hAnsi="Arial" w:cs="Arial"/>
                              </w:rPr>
                              <w:t xml:space="preserve"> County </w:t>
                            </w:r>
                            <w:r w:rsidR="00444C36" w:rsidRPr="00820A33">
                              <w:rPr>
                                <w:rFonts w:ascii="Arial" w:eastAsia="Arial Unicode MS" w:hAnsi="Arial" w:cs="Arial"/>
                              </w:rPr>
                              <w:t>R</w:t>
                            </w:r>
                            <w:r w:rsidRPr="00820A33">
                              <w:rPr>
                                <w:rFonts w:ascii="Arial" w:eastAsia="Arial Unicode MS" w:hAnsi="Arial" w:cs="Arial"/>
                              </w:rPr>
                              <w:t xml:space="preserve">oads. </w:t>
                            </w:r>
                          </w:p>
                          <w:p w14:paraId="3608FD5B" w14:textId="77777777" w:rsidR="003E5788" w:rsidRPr="00820A33" w:rsidRDefault="003E5788" w:rsidP="003E5788">
                            <w:pPr>
                              <w:pStyle w:val="ListParagraph"/>
                              <w:jc w:val="both"/>
                              <w:rPr>
                                <w:rFonts w:ascii="Arial" w:eastAsia="Arial Unicode MS" w:hAnsi="Arial" w:cs="Arial"/>
                              </w:rPr>
                            </w:pPr>
                          </w:p>
                          <w:p w14:paraId="11EC6454" w14:textId="77777777" w:rsidR="00DD2B3B" w:rsidRPr="00820A33" w:rsidRDefault="004A17CD" w:rsidP="00444C36">
                            <w:pPr>
                              <w:pStyle w:val="ListParagraph"/>
                              <w:numPr>
                                <w:ilvl w:val="0"/>
                                <w:numId w:val="3"/>
                              </w:numPr>
                              <w:jc w:val="both"/>
                              <w:rPr>
                                <w:rFonts w:ascii="Arial" w:eastAsia="Arial Unicode MS" w:hAnsi="Arial" w:cs="Arial"/>
                              </w:rPr>
                            </w:pPr>
                            <w:r w:rsidRPr="00820A33">
                              <w:rPr>
                                <w:rFonts w:ascii="Arial" w:eastAsia="Arial Unicode MS" w:hAnsi="Arial" w:cs="Arial"/>
                              </w:rPr>
                              <w:t xml:space="preserve">If the application is approved, </w:t>
                            </w:r>
                            <w:r w:rsidR="00DD2B3B" w:rsidRPr="00820A33">
                              <w:rPr>
                                <w:rFonts w:ascii="Arial" w:eastAsia="Arial Unicode MS" w:hAnsi="Arial" w:cs="Arial"/>
                              </w:rPr>
                              <w:t xml:space="preserve">Monroe County and the Municipality will enter into an intermunicipal agreement setting forth: </w:t>
                            </w:r>
                          </w:p>
                          <w:p w14:paraId="34D19CF2" w14:textId="77777777" w:rsidR="00DD2B3B" w:rsidRPr="00820A33" w:rsidRDefault="00DD2B3B" w:rsidP="00444C36">
                            <w:pPr>
                              <w:pStyle w:val="ListParagraph"/>
                              <w:numPr>
                                <w:ilvl w:val="1"/>
                                <w:numId w:val="3"/>
                              </w:numPr>
                              <w:jc w:val="both"/>
                              <w:rPr>
                                <w:rFonts w:ascii="Arial" w:eastAsia="Arial Unicode MS" w:hAnsi="Arial" w:cs="Arial"/>
                              </w:rPr>
                            </w:pPr>
                            <w:r w:rsidRPr="00820A33">
                              <w:rPr>
                                <w:rFonts w:ascii="Arial" w:eastAsia="Arial Unicode MS" w:hAnsi="Arial" w:cs="Arial"/>
                              </w:rPr>
                              <w:t xml:space="preserve">The Municipality will </w:t>
                            </w:r>
                            <w:r w:rsidR="004A17CD" w:rsidRPr="00820A33">
                              <w:rPr>
                                <w:rFonts w:ascii="Arial" w:eastAsia="Arial Unicode MS" w:hAnsi="Arial" w:cs="Arial"/>
                              </w:rPr>
                              <w:t>design and install</w:t>
                            </w:r>
                            <w:r w:rsidRPr="00820A33">
                              <w:rPr>
                                <w:rFonts w:ascii="Arial" w:eastAsia="Arial Unicode MS" w:hAnsi="Arial" w:cs="Arial"/>
                              </w:rPr>
                              <w:t xml:space="preserve"> sidewalks in accordance with plans approved by Monroe County Department of Transportation. </w:t>
                            </w:r>
                          </w:p>
                          <w:p w14:paraId="5EB654D5" w14:textId="44A8D410" w:rsidR="00DD2B3B" w:rsidRPr="00820A33" w:rsidRDefault="00DD2B3B" w:rsidP="00E71643">
                            <w:pPr>
                              <w:pStyle w:val="ListParagraph"/>
                              <w:numPr>
                                <w:ilvl w:val="1"/>
                                <w:numId w:val="3"/>
                              </w:numPr>
                              <w:jc w:val="both"/>
                              <w:rPr>
                                <w:rFonts w:ascii="Arial" w:eastAsia="Arial Unicode MS" w:hAnsi="Arial" w:cs="Arial"/>
                              </w:rPr>
                            </w:pPr>
                            <w:r w:rsidRPr="00820A33">
                              <w:rPr>
                                <w:rFonts w:ascii="Arial" w:eastAsia="Arial Unicode MS" w:hAnsi="Arial" w:cs="Arial"/>
                              </w:rPr>
                              <w:t xml:space="preserve">If additional right-of-way is needed to construct and install the proposed sidewalk, the Municipality will obtain the additional right-of-way. </w:t>
                            </w:r>
                            <w:r w:rsidR="00961D6D" w:rsidRPr="00820A33">
                              <w:rPr>
                                <w:rFonts w:ascii="Arial" w:eastAsia="Arial Unicode MS" w:hAnsi="Arial" w:cs="Arial"/>
                              </w:rPr>
                              <w:t>All easements</w:t>
                            </w:r>
                            <w:r w:rsidR="00534B00" w:rsidRPr="00820A33">
                              <w:rPr>
                                <w:rFonts w:ascii="Arial" w:eastAsia="Arial Unicode MS" w:hAnsi="Arial" w:cs="Arial"/>
                              </w:rPr>
                              <w:t xml:space="preserve"> required for the sidewalk</w:t>
                            </w:r>
                            <w:r w:rsidR="00961D6D" w:rsidRPr="00820A33">
                              <w:rPr>
                                <w:rFonts w:ascii="Arial" w:eastAsia="Arial Unicode MS" w:hAnsi="Arial" w:cs="Arial"/>
                              </w:rPr>
                              <w:t xml:space="preserve"> will be</w:t>
                            </w:r>
                            <w:r w:rsidR="00534B00" w:rsidRPr="00820A33">
                              <w:rPr>
                                <w:rFonts w:ascii="Arial" w:eastAsia="Arial Unicode MS" w:hAnsi="Arial" w:cs="Arial"/>
                              </w:rPr>
                              <w:t xml:space="preserve"> from the fee interest owner</w:t>
                            </w:r>
                            <w:r w:rsidR="00961D6D" w:rsidRPr="00820A33">
                              <w:rPr>
                                <w:rFonts w:ascii="Arial" w:eastAsia="Arial Unicode MS" w:hAnsi="Arial" w:cs="Arial"/>
                              </w:rPr>
                              <w:t xml:space="preserve"> to </w:t>
                            </w:r>
                            <w:r w:rsidR="00534B00" w:rsidRPr="00820A33">
                              <w:rPr>
                                <w:rFonts w:ascii="Arial" w:eastAsia="Arial Unicode MS" w:hAnsi="Arial" w:cs="Arial"/>
                              </w:rPr>
                              <w:t xml:space="preserve">the Municipality, not Monroe County. </w:t>
                            </w:r>
                            <w:r w:rsidR="00961D6D" w:rsidRPr="00820A33">
                              <w:rPr>
                                <w:rFonts w:ascii="Arial" w:eastAsia="Arial Unicode MS" w:hAnsi="Arial" w:cs="Arial"/>
                              </w:rPr>
                              <w:t xml:space="preserve"> </w:t>
                            </w:r>
                          </w:p>
                          <w:p w14:paraId="13E15EBA" w14:textId="77777777" w:rsidR="00DD2B3B" w:rsidRPr="00820A33" w:rsidRDefault="00DD2B3B" w:rsidP="00444C36">
                            <w:pPr>
                              <w:pStyle w:val="ListParagraph"/>
                              <w:numPr>
                                <w:ilvl w:val="1"/>
                                <w:numId w:val="3"/>
                              </w:numPr>
                              <w:jc w:val="both"/>
                              <w:rPr>
                                <w:rFonts w:ascii="Arial" w:eastAsia="Arial Unicode MS" w:hAnsi="Arial" w:cs="Arial"/>
                              </w:rPr>
                            </w:pPr>
                            <w:r w:rsidRPr="00820A33">
                              <w:rPr>
                                <w:rFonts w:ascii="Arial" w:eastAsia="Arial Unicode MS" w:hAnsi="Arial" w:cs="Arial"/>
                              </w:rPr>
                              <w:t xml:space="preserve">The Municipality will obtain public input on the proposed sidewalk prior to </w:t>
                            </w:r>
                            <w:r w:rsidR="00444C36" w:rsidRPr="00820A33">
                              <w:rPr>
                                <w:rFonts w:ascii="Arial" w:eastAsia="Arial Unicode MS" w:hAnsi="Arial" w:cs="Arial"/>
                              </w:rPr>
                              <w:t xml:space="preserve">final design and </w:t>
                            </w:r>
                            <w:r w:rsidRPr="00820A33">
                              <w:rPr>
                                <w:rFonts w:ascii="Arial" w:eastAsia="Arial Unicode MS" w:hAnsi="Arial" w:cs="Arial"/>
                              </w:rPr>
                              <w:t xml:space="preserve">construction. </w:t>
                            </w:r>
                          </w:p>
                          <w:p w14:paraId="47FBB5E6" w14:textId="77777777" w:rsidR="003E5788" w:rsidRPr="00820A33" w:rsidRDefault="00DD2B3B" w:rsidP="00444C36">
                            <w:pPr>
                              <w:pStyle w:val="ListParagraph"/>
                              <w:numPr>
                                <w:ilvl w:val="1"/>
                                <w:numId w:val="3"/>
                              </w:numPr>
                              <w:jc w:val="both"/>
                              <w:rPr>
                                <w:rFonts w:ascii="Arial" w:eastAsia="Arial Unicode MS" w:hAnsi="Arial" w:cs="Arial"/>
                              </w:rPr>
                            </w:pPr>
                            <w:r w:rsidRPr="00820A33">
                              <w:rPr>
                                <w:rFonts w:ascii="Arial" w:eastAsia="Arial Unicode MS" w:hAnsi="Arial" w:cs="Arial"/>
                              </w:rPr>
                              <w:t>The Municipality will be responsible for maintaining, repairing, and replacing the sidewalk, including snow and ice removal, in perpetuity.</w:t>
                            </w:r>
                          </w:p>
                          <w:p w14:paraId="1E7E1877" w14:textId="77777777" w:rsidR="00DD2B3B" w:rsidRPr="00820A33" w:rsidRDefault="00DD2B3B" w:rsidP="003E5788">
                            <w:pPr>
                              <w:pStyle w:val="ListParagraph"/>
                              <w:ind w:left="1440"/>
                              <w:jc w:val="both"/>
                              <w:rPr>
                                <w:rFonts w:ascii="Arial" w:eastAsia="Arial Unicode MS" w:hAnsi="Arial" w:cs="Arial"/>
                              </w:rPr>
                            </w:pPr>
                            <w:r w:rsidRPr="00820A33">
                              <w:rPr>
                                <w:rFonts w:ascii="Arial" w:eastAsia="Arial Unicode MS" w:hAnsi="Arial" w:cs="Arial"/>
                              </w:rPr>
                              <w:t xml:space="preserve"> </w:t>
                            </w:r>
                          </w:p>
                          <w:p w14:paraId="667D53E3" w14:textId="69397093" w:rsidR="00DD2B3B" w:rsidRPr="00820A33" w:rsidRDefault="00DD2B3B" w:rsidP="00444C36">
                            <w:pPr>
                              <w:pStyle w:val="ListParagraph"/>
                              <w:numPr>
                                <w:ilvl w:val="0"/>
                                <w:numId w:val="3"/>
                              </w:numPr>
                              <w:jc w:val="both"/>
                              <w:rPr>
                                <w:rFonts w:ascii="Arial" w:eastAsia="Arial Unicode MS" w:hAnsi="Arial" w:cs="Arial"/>
                              </w:rPr>
                            </w:pPr>
                            <w:r w:rsidRPr="00820A33">
                              <w:rPr>
                                <w:rFonts w:ascii="Arial" w:eastAsia="Arial Unicode MS" w:hAnsi="Arial" w:cs="Arial"/>
                              </w:rPr>
                              <w:t>Monroe County anticipates</w:t>
                            </w:r>
                            <w:r w:rsidR="00525599" w:rsidRPr="00820A33">
                              <w:rPr>
                                <w:rFonts w:ascii="Arial" w:eastAsia="Arial Unicode MS" w:hAnsi="Arial" w:cs="Arial"/>
                              </w:rPr>
                              <w:t xml:space="preserve"> </w:t>
                            </w:r>
                            <w:r w:rsidRPr="00820A33">
                              <w:rPr>
                                <w:rFonts w:ascii="Arial" w:eastAsia="Arial Unicode MS" w:hAnsi="Arial" w:cs="Arial"/>
                              </w:rPr>
                              <w:t>that the Municipality will serve as Lead Agency and undertake a coordinated revi</w:t>
                            </w:r>
                            <w:r w:rsidR="00444C36" w:rsidRPr="00820A33">
                              <w:rPr>
                                <w:rFonts w:ascii="Arial" w:eastAsia="Arial Unicode MS" w:hAnsi="Arial" w:cs="Arial"/>
                              </w:rPr>
                              <w:t>ew (naming Monroe County as an I</w:t>
                            </w:r>
                            <w:r w:rsidRPr="00820A33">
                              <w:rPr>
                                <w:rFonts w:ascii="Arial" w:eastAsia="Arial Unicode MS" w:hAnsi="Arial" w:cs="Arial"/>
                              </w:rPr>
                              <w:t xml:space="preserve">nvolved </w:t>
                            </w:r>
                            <w:r w:rsidR="00444C36" w:rsidRPr="00820A33">
                              <w:rPr>
                                <w:rFonts w:ascii="Arial" w:eastAsia="Arial Unicode MS" w:hAnsi="Arial" w:cs="Arial"/>
                              </w:rPr>
                              <w:t>A</w:t>
                            </w:r>
                            <w:r w:rsidRPr="00820A33">
                              <w:rPr>
                                <w:rFonts w:ascii="Arial" w:eastAsia="Arial Unicode MS" w:hAnsi="Arial" w:cs="Arial"/>
                              </w:rPr>
                              <w:t xml:space="preserve">gency) under </w:t>
                            </w:r>
                            <w:r w:rsidR="00444C36" w:rsidRPr="00820A33">
                              <w:rPr>
                                <w:rFonts w:ascii="Arial" w:eastAsia="Arial Unicode MS" w:hAnsi="Arial" w:cs="Arial"/>
                              </w:rPr>
                              <w:t xml:space="preserve">the </w:t>
                            </w:r>
                            <w:r w:rsidRPr="00820A33">
                              <w:rPr>
                                <w:rFonts w:ascii="Arial" w:eastAsia="Arial Unicode MS" w:hAnsi="Arial" w:cs="Arial"/>
                              </w:rPr>
                              <w:t>State Environmental Quality Review Act.</w:t>
                            </w:r>
                          </w:p>
                          <w:p w14:paraId="71081051" w14:textId="77777777" w:rsidR="003E5788" w:rsidRPr="00820A33" w:rsidRDefault="003E5788" w:rsidP="003E5788">
                            <w:pPr>
                              <w:pStyle w:val="ListParagraph"/>
                              <w:jc w:val="both"/>
                              <w:rPr>
                                <w:rFonts w:ascii="Arial" w:eastAsia="Arial Unicode MS" w:hAnsi="Arial" w:cs="Arial"/>
                              </w:rPr>
                            </w:pPr>
                          </w:p>
                          <w:p w14:paraId="5D66DFFF" w14:textId="4108D0A8" w:rsidR="00DD2B3B" w:rsidRPr="00820A33" w:rsidRDefault="00DD2B3B" w:rsidP="00BE5648">
                            <w:pPr>
                              <w:pStyle w:val="ListParagraph"/>
                              <w:numPr>
                                <w:ilvl w:val="0"/>
                                <w:numId w:val="3"/>
                              </w:numPr>
                              <w:jc w:val="both"/>
                              <w:rPr>
                                <w:rFonts w:ascii="Arial" w:eastAsia="Arial Unicode MS" w:hAnsi="Arial" w:cs="Arial"/>
                              </w:rPr>
                            </w:pPr>
                            <w:r w:rsidRPr="00820A33">
                              <w:rPr>
                                <w:rFonts w:ascii="Arial" w:eastAsia="Arial Unicode MS" w:hAnsi="Arial" w:cs="Arial"/>
                              </w:rPr>
                              <w:t>Use of</w:t>
                            </w:r>
                            <w:r w:rsidR="00444C36" w:rsidRPr="00820A33">
                              <w:rPr>
                                <w:rFonts w:ascii="Arial" w:eastAsia="Arial Unicode MS" w:hAnsi="Arial" w:cs="Arial"/>
                              </w:rPr>
                              <w:t xml:space="preserve"> the</w:t>
                            </w:r>
                            <w:r w:rsidRPr="00820A33">
                              <w:rPr>
                                <w:rFonts w:ascii="Arial" w:eastAsia="Arial Unicode MS" w:hAnsi="Arial" w:cs="Arial"/>
                              </w:rPr>
                              <w:t xml:space="preserve"> </w:t>
                            </w:r>
                            <w:r w:rsidR="00444C36" w:rsidRPr="00820A33">
                              <w:rPr>
                                <w:rFonts w:ascii="Arial" w:eastAsia="Arial Unicode MS" w:hAnsi="Arial" w:cs="Arial"/>
                              </w:rPr>
                              <w:t xml:space="preserve">Monroe County Municipal Sidewalk Fund </w:t>
                            </w:r>
                            <w:r w:rsidRPr="00820A33">
                              <w:rPr>
                                <w:rFonts w:ascii="Arial" w:eastAsia="Arial Unicode MS" w:hAnsi="Arial" w:cs="Arial"/>
                              </w:rPr>
                              <w:t xml:space="preserve">and the authorization of an intermunicipal agreement is subject to approval by the Monroe County Legislature.   </w:t>
                            </w:r>
                          </w:p>
                          <w:p w14:paraId="5C21B46B" w14:textId="77777777" w:rsidR="00BE5648" w:rsidRPr="00820A33" w:rsidRDefault="00BE5648" w:rsidP="00BE5648">
                            <w:pPr>
                              <w:pStyle w:val="ListParagraph"/>
                              <w:rPr>
                                <w:rFonts w:ascii="Arial" w:eastAsia="Arial Unicode MS" w:hAnsi="Arial" w:cs="Arial"/>
                              </w:rPr>
                            </w:pPr>
                          </w:p>
                          <w:p w14:paraId="0A3987F7" w14:textId="0F343B18" w:rsidR="00BE5648" w:rsidRDefault="00534B00" w:rsidP="00BE5648">
                            <w:pPr>
                              <w:pStyle w:val="ListParagraph"/>
                              <w:numPr>
                                <w:ilvl w:val="0"/>
                                <w:numId w:val="3"/>
                              </w:numPr>
                              <w:jc w:val="both"/>
                              <w:rPr>
                                <w:rFonts w:ascii="Arial" w:eastAsia="Arial Unicode MS" w:hAnsi="Arial" w:cs="Arial"/>
                              </w:rPr>
                            </w:pPr>
                            <w:r w:rsidRPr="00820A33">
                              <w:rPr>
                                <w:rFonts w:ascii="Arial" w:eastAsia="Arial Unicode MS" w:hAnsi="Arial" w:cs="Arial"/>
                              </w:rPr>
                              <w:t>The Municipality shall obtain a</w:t>
                            </w:r>
                            <w:r w:rsidR="00BE5648" w:rsidRPr="00820A33">
                              <w:rPr>
                                <w:rFonts w:ascii="Arial" w:eastAsia="Arial Unicode MS" w:hAnsi="Arial" w:cs="Arial"/>
                              </w:rPr>
                              <w:t>ll required permits</w:t>
                            </w:r>
                            <w:r w:rsidR="00E1315A" w:rsidRPr="00820A33">
                              <w:rPr>
                                <w:rFonts w:ascii="Arial" w:eastAsia="Arial Unicode MS" w:hAnsi="Arial" w:cs="Arial"/>
                              </w:rPr>
                              <w:t xml:space="preserve"> for the Project</w:t>
                            </w:r>
                            <w:r w:rsidR="00BE5648" w:rsidRPr="00820A33">
                              <w:rPr>
                                <w:rFonts w:ascii="Arial" w:eastAsia="Arial Unicode MS" w:hAnsi="Arial" w:cs="Arial"/>
                              </w:rPr>
                              <w:t xml:space="preserve">. Any fees associated with all permits shall be the responsibility of the </w:t>
                            </w:r>
                            <w:r w:rsidRPr="00820A33">
                              <w:rPr>
                                <w:rFonts w:ascii="Arial" w:eastAsia="Arial Unicode MS" w:hAnsi="Arial" w:cs="Arial"/>
                              </w:rPr>
                              <w:t>Municipality</w:t>
                            </w:r>
                            <w:r w:rsidR="00BE5648" w:rsidRPr="00820A33">
                              <w:rPr>
                                <w:rFonts w:ascii="Arial" w:eastAsia="Arial Unicode MS" w:hAnsi="Arial" w:cs="Arial"/>
                              </w:rPr>
                              <w:t xml:space="preserve">. </w:t>
                            </w:r>
                          </w:p>
                          <w:p w14:paraId="638AF449" w14:textId="77777777" w:rsidR="00A00BA6" w:rsidRPr="00A00BA6" w:rsidRDefault="00A00BA6" w:rsidP="00A00BA6">
                            <w:pPr>
                              <w:pStyle w:val="ListParagraph"/>
                              <w:rPr>
                                <w:rFonts w:ascii="Arial" w:eastAsia="Arial Unicode MS" w:hAnsi="Arial" w:cs="Arial"/>
                              </w:rPr>
                            </w:pPr>
                          </w:p>
                          <w:p w14:paraId="532591C7" w14:textId="77777777" w:rsidR="00DB3AD3" w:rsidRPr="00DB3AD3" w:rsidRDefault="00820A33" w:rsidP="007A672A">
                            <w:pPr>
                              <w:pStyle w:val="ListParagraph"/>
                              <w:numPr>
                                <w:ilvl w:val="0"/>
                                <w:numId w:val="3"/>
                              </w:numPr>
                              <w:jc w:val="both"/>
                              <w:rPr>
                                <w:rFonts w:ascii="Arial" w:eastAsia="Arial Unicode MS" w:hAnsi="Arial" w:cs="Arial"/>
                              </w:rPr>
                            </w:pPr>
                            <w:r w:rsidRPr="00A00BA6">
                              <w:rPr>
                                <w:rFonts w:ascii="Arial" w:hAnsi="Arial" w:cs="Arial"/>
                              </w:rPr>
                              <w:t xml:space="preserve">For the purposes of clarity, Construction costs </w:t>
                            </w:r>
                            <w:r w:rsidR="00A00BA6">
                              <w:rPr>
                                <w:rFonts w:ascii="Arial" w:hAnsi="Arial" w:cs="Arial"/>
                              </w:rPr>
                              <w:t xml:space="preserve">than qualify for 50% reimbursement </w:t>
                            </w:r>
                            <w:r w:rsidRPr="00A00BA6">
                              <w:rPr>
                                <w:rFonts w:ascii="Arial" w:hAnsi="Arial" w:cs="Arial"/>
                              </w:rPr>
                              <w:t xml:space="preserve">may include: utility relocation (storm, sanitary, water only), survey and stakeout, construction supervision, and inspection costs, maintenance and protection of traffic (MPOT/WZTC), excavation, concrete, retaining walls, curb/gutter, surface restoration, signage, pavement markings.  Other site work related features may be included, at the discretion of the Highway Superintendent when approved during plan review during the permitting phase.  </w:t>
                            </w:r>
                          </w:p>
                          <w:p w14:paraId="63565CBA" w14:textId="77777777" w:rsidR="00DB3AD3" w:rsidRPr="00DB3AD3" w:rsidRDefault="00DB3AD3" w:rsidP="00DB3AD3">
                            <w:pPr>
                              <w:pStyle w:val="ListParagraph"/>
                              <w:rPr>
                                <w:rFonts w:ascii="Arial" w:hAnsi="Arial" w:cs="Arial"/>
                              </w:rPr>
                            </w:pPr>
                          </w:p>
                          <w:p w14:paraId="3B9933CD" w14:textId="6DF10A50" w:rsidR="00DD2B3B" w:rsidRPr="00A00BA6" w:rsidRDefault="00820A33" w:rsidP="00DB3AD3">
                            <w:pPr>
                              <w:pStyle w:val="ListParagraph"/>
                              <w:jc w:val="both"/>
                              <w:rPr>
                                <w:rFonts w:ascii="Arial" w:eastAsia="Arial Unicode MS" w:hAnsi="Arial" w:cs="Arial"/>
                              </w:rPr>
                            </w:pPr>
                            <w:r w:rsidRPr="00A00BA6">
                              <w:rPr>
                                <w:rFonts w:ascii="Arial" w:hAnsi="Arial" w:cs="Arial"/>
                              </w:rPr>
                              <w:t>In no event shall construction costs include, nor shall the County reimburse the Municipality for: design costs, costs associated with the acquisition of property rights, permit fees, insurance, maintenance equipment, and ongoing maintenance and repair, overhead or underground utility relocations fees not mentioned above, replacement of existing sidewalk (concrete, asphalt or other), repair of existing sidewalk (asphalt, concrete or other), landscaping features other than lawn restoration (trees, shrubs, mulch or other ground cover), natural resource mitigation (i.e. wetlands, floodplain), and installation or relocation of lighting/light pole/roadway lighting appurtenances. Costs associated with rectangular rapid flashing beacons (“RRFB”), pedestrian crossing signage and crosswalk markings will not be included if the crossing does not meet MCDOT RRFB and Crosswalk Policies (these items, if not meeting MCDOT policy, can be installed and maintained at the Town’s cost, via separate IMA).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37CC6" id="Text Box 2" o:spid="_x0000_s1027" type="#_x0000_t202" style="position:absolute;margin-left:1.35pt;margin-top:21.55pt;width:465.9pt;height:53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KAIAAE4EAAAOAAAAZHJzL2Uyb0RvYy54bWysVNtu2zAMfR+wfxD0vtjxkjQ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">
                <v:textbox>
                  <w:txbxContent>
                    <w:p w14:paraId="7C1CE0D8" w14:textId="78288B72" w:rsidR="00DD2B3B" w:rsidRPr="004A17CD" w:rsidRDefault="00DD2B3B" w:rsidP="00DD2B3B">
                      <w:pPr>
                        <w:jc w:val="center"/>
                        <w:rPr>
                          <w:rFonts w:ascii="Arial" w:eastAsia="Arial Unicode MS" w:hAnsi="Arial" w:cs="Arial"/>
                          <w:b/>
                          <w:sz w:val="24"/>
                          <w:szCs w:val="24"/>
                          <w:u w:val="single"/>
                        </w:rPr>
                      </w:pPr>
                      <w:r w:rsidRPr="004A17CD">
                        <w:rPr>
                          <w:rFonts w:ascii="Arial" w:eastAsia="Arial Unicode MS" w:hAnsi="Arial" w:cs="Arial"/>
                          <w:b/>
                          <w:sz w:val="24"/>
                          <w:szCs w:val="24"/>
                          <w:u w:val="single"/>
                        </w:rPr>
                        <w:t>SIDEWALK FUND REQUIREMENTS</w:t>
                      </w:r>
                    </w:p>
                    <w:p w14:paraId="7AEAA917" w14:textId="77777777" w:rsidR="00DD2B3B" w:rsidRPr="004A17CD" w:rsidRDefault="00DD2B3B" w:rsidP="00DD2B3B">
                      <w:pPr>
                        <w:jc w:val="center"/>
                        <w:rPr>
                          <w:rFonts w:ascii="Arial" w:eastAsia="Arial Unicode MS" w:hAnsi="Arial" w:cs="Arial"/>
                          <w:b/>
                          <w:sz w:val="24"/>
                          <w:szCs w:val="24"/>
                        </w:rPr>
                      </w:pPr>
                    </w:p>
                    <w:p w14:paraId="1765C37B" w14:textId="77777777" w:rsidR="00DD2B3B" w:rsidRPr="00820A33" w:rsidRDefault="00DD2B3B" w:rsidP="00444C36">
                      <w:pPr>
                        <w:pStyle w:val="ListParagraph"/>
                        <w:numPr>
                          <w:ilvl w:val="0"/>
                          <w:numId w:val="3"/>
                        </w:numPr>
                        <w:jc w:val="both"/>
                        <w:rPr>
                          <w:rFonts w:ascii="Arial" w:eastAsia="Arial Unicode MS" w:hAnsi="Arial" w:cs="Arial"/>
                        </w:rPr>
                      </w:pPr>
                      <w:r w:rsidRPr="00820A33">
                        <w:rPr>
                          <w:rFonts w:ascii="Arial" w:eastAsia="Arial Unicode MS" w:hAnsi="Arial" w:cs="Arial"/>
                        </w:rPr>
                        <w:t xml:space="preserve">Pursuant to Monroe County Resolution 197 of 2023, the Monroe County Municipal Sidewalk Fund is limited to installing new sidewalks </w:t>
                      </w:r>
                      <w:r w:rsidR="00444C36" w:rsidRPr="00820A33">
                        <w:rPr>
                          <w:rFonts w:ascii="Arial" w:eastAsia="Arial Unicode MS" w:hAnsi="Arial" w:cs="Arial"/>
                        </w:rPr>
                        <w:t>along</w:t>
                      </w:r>
                      <w:r w:rsidRPr="00820A33">
                        <w:rPr>
                          <w:rFonts w:ascii="Arial" w:eastAsia="Arial Unicode MS" w:hAnsi="Arial" w:cs="Arial"/>
                        </w:rPr>
                        <w:t xml:space="preserve"> County </w:t>
                      </w:r>
                      <w:r w:rsidR="00444C36" w:rsidRPr="00820A33">
                        <w:rPr>
                          <w:rFonts w:ascii="Arial" w:eastAsia="Arial Unicode MS" w:hAnsi="Arial" w:cs="Arial"/>
                        </w:rPr>
                        <w:t>R</w:t>
                      </w:r>
                      <w:r w:rsidRPr="00820A33">
                        <w:rPr>
                          <w:rFonts w:ascii="Arial" w:eastAsia="Arial Unicode MS" w:hAnsi="Arial" w:cs="Arial"/>
                        </w:rPr>
                        <w:t xml:space="preserve">oads. </w:t>
                      </w:r>
                    </w:p>
                    <w:p w14:paraId="3608FD5B" w14:textId="77777777" w:rsidR="003E5788" w:rsidRPr="00820A33" w:rsidRDefault="003E5788" w:rsidP="003E5788">
                      <w:pPr>
                        <w:pStyle w:val="ListParagraph"/>
                        <w:jc w:val="both"/>
                        <w:rPr>
                          <w:rFonts w:ascii="Arial" w:eastAsia="Arial Unicode MS" w:hAnsi="Arial" w:cs="Arial"/>
                        </w:rPr>
                      </w:pPr>
                    </w:p>
                    <w:p w14:paraId="11EC6454" w14:textId="77777777" w:rsidR="00DD2B3B" w:rsidRPr="00820A33" w:rsidRDefault="004A17CD" w:rsidP="00444C36">
                      <w:pPr>
                        <w:pStyle w:val="ListParagraph"/>
                        <w:numPr>
                          <w:ilvl w:val="0"/>
                          <w:numId w:val="3"/>
                        </w:numPr>
                        <w:jc w:val="both"/>
                        <w:rPr>
                          <w:rFonts w:ascii="Arial" w:eastAsia="Arial Unicode MS" w:hAnsi="Arial" w:cs="Arial"/>
                        </w:rPr>
                      </w:pPr>
                      <w:r w:rsidRPr="00820A33">
                        <w:rPr>
                          <w:rFonts w:ascii="Arial" w:eastAsia="Arial Unicode MS" w:hAnsi="Arial" w:cs="Arial"/>
                        </w:rPr>
                        <w:t xml:space="preserve">If the application is approved, </w:t>
                      </w:r>
                      <w:r w:rsidR="00DD2B3B" w:rsidRPr="00820A33">
                        <w:rPr>
                          <w:rFonts w:ascii="Arial" w:eastAsia="Arial Unicode MS" w:hAnsi="Arial" w:cs="Arial"/>
                        </w:rPr>
                        <w:t xml:space="preserve">Monroe County and the Municipality will enter into an intermunicipal agreement setting forth: </w:t>
                      </w:r>
                    </w:p>
                    <w:p w14:paraId="34D19CF2" w14:textId="77777777" w:rsidR="00DD2B3B" w:rsidRPr="00820A33" w:rsidRDefault="00DD2B3B" w:rsidP="00444C36">
                      <w:pPr>
                        <w:pStyle w:val="ListParagraph"/>
                        <w:numPr>
                          <w:ilvl w:val="1"/>
                          <w:numId w:val="3"/>
                        </w:numPr>
                        <w:jc w:val="both"/>
                        <w:rPr>
                          <w:rFonts w:ascii="Arial" w:eastAsia="Arial Unicode MS" w:hAnsi="Arial" w:cs="Arial"/>
                        </w:rPr>
                      </w:pPr>
                      <w:r w:rsidRPr="00820A33">
                        <w:rPr>
                          <w:rFonts w:ascii="Arial" w:eastAsia="Arial Unicode MS" w:hAnsi="Arial" w:cs="Arial"/>
                        </w:rPr>
                        <w:t xml:space="preserve">The Municipality will </w:t>
                      </w:r>
                      <w:r w:rsidR="004A17CD" w:rsidRPr="00820A33">
                        <w:rPr>
                          <w:rFonts w:ascii="Arial" w:eastAsia="Arial Unicode MS" w:hAnsi="Arial" w:cs="Arial"/>
                        </w:rPr>
                        <w:t>design and install</w:t>
                      </w:r>
                      <w:r w:rsidRPr="00820A33">
                        <w:rPr>
                          <w:rFonts w:ascii="Arial" w:eastAsia="Arial Unicode MS" w:hAnsi="Arial" w:cs="Arial"/>
                        </w:rPr>
                        <w:t xml:space="preserve"> sidewalks in accordance with plans approved by Monroe County Department of Transportation. </w:t>
                      </w:r>
                    </w:p>
                    <w:p w14:paraId="5EB654D5" w14:textId="44A8D410" w:rsidR="00DD2B3B" w:rsidRPr="00820A33" w:rsidRDefault="00DD2B3B" w:rsidP="00E71643">
                      <w:pPr>
                        <w:pStyle w:val="ListParagraph"/>
                        <w:numPr>
                          <w:ilvl w:val="1"/>
                          <w:numId w:val="3"/>
                        </w:numPr>
                        <w:jc w:val="both"/>
                        <w:rPr>
                          <w:rFonts w:ascii="Arial" w:eastAsia="Arial Unicode MS" w:hAnsi="Arial" w:cs="Arial"/>
                        </w:rPr>
                      </w:pPr>
                      <w:r w:rsidRPr="00820A33">
                        <w:rPr>
                          <w:rFonts w:ascii="Arial" w:eastAsia="Arial Unicode MS" w:hAnsi="Arial" w:cs="Arial"/>
                        </w:rPr>
                        <w:t xml:space="preserve">If additional right-of-way is needed to construct and install the proposed sidewalk, the Municipality will obtain the additional right-of-way. </w:t>
                      </w:r>
                      <w:r w:rsidR="00961D6D" w:rsidRPr="00820A33">
                        <w:rPr>
                          <w:rFonts w:ascii="Arial" w:eastAsia="Arial Unicode MS" w:hAnsi="Arial" w:cs="Arial"/>
                        </w:rPr>
                        <w:t>All easements</w:t>
                      </w:r>
                      <w:r w:rsidR="00534B00" w:rsidRPr="00820A33">
                        <w:rPr>
                          <w:rFonts w:ascii="Arial" w:eastAsia="Arial Unicode MS" w:hAnsi="Arial" w:cs="Arial"/>
                        </w:rPr>
                        <w:t xml:space="preserve"> required for the sidewalk</w:t>
                      </w:r>
                      <w:r w:rsidR="00961D6D" w:rsidRPr="00820A33">
                        <w:rPr>
                          <w:rFonts w:ascii="Arial" w:eastAsia="Arial Unicode MS" w:hAnsi="Arial" w:cs="Arial"/>
                        </w:rPr>
                        <w:t xml:space="preserve"> will be</w:t>
                      </w:r>
                      <w:r w:rsidR="00534B00" w:rsidRPr="00820A33">
                        <w:rPr>
                          <w:rFonts w:ascii="Arial" w:eastAsia="Arial Unicode MS" w:hAnsi="Arial" w:cs="Arial"/>
                        </w:rPr>
                        <w:t xml:space="preserve"> from the fee interest owner</w:t>
                      </w:r>
                      <w:r w:rsidR="00961D6D" w:rsidRPr="00820A33">
                        <w:rPr>
                          <w:rFonts w:ascii="Arial" w:eastAsia="Arial Unicode MS" w:hAnsi="Arial" w:cs="Arial"/>
                        </w:rPr>
                        <w:t xml:space="preserve"> to </w:t>
                      </w:r>
                      <w:r w:rsidR="00534B00" w:rsidRPr="00820A33">
                        <w:rPr>
                          <w:rFonts w:ascii="Arial" w:eastAsia="Arial Unicode MS" w:hAnsi="Arial" w:cs="Arial"/>
                        </w:rPr>
                        <w:t xml:space="preserve">the Municipality, not Monroe County. </w:t>
                      </w:r>
                      <w:r w:rsidR="00961D6D" w:rsidRPr="00820A33">
                        <w:rPr>
                          <w:rFonts w:ascii="Arial" w:eastAsia="Arial Unicode MS" w:hAnsi="Arial" w:cs="Arial"/>
                        </w:rPr>
                        <w:t xml:space="preserve"> </w:t>
                      </w:r>
                    </w:p>
                    <w:p w14:paraId="13E15EBA" w14:textId="77777777" w:rsidR="00DD2B3B" w:rsidRPr="00820A33" w:rsidRDefault="00DD2B3B" w:rsidP="00444C36">
                      <w:pPr>
                        <w:pStyle w:val="ListParagraph"/>
                        <w:numPr>
                          <w:ilvl w:val="1"/>
                          <w:numId w:val="3"/>
                        </w:numPr>
                        <w:jc w:val="both"/>
                        <w:rPr>
                          <w:rFonts w:ascii="Arial" w:eastAsia="Arial Unicode MS" w:hAnsi="Arial" w:cs="Arial"/>
                        </w:rPr>
                      </w:pPr>
                      <w:r w:rsidRPr="00820A33">
                        <w:rPr>
                          <w:rFonts w:ascii="Arial" w:eastAsia="Arial Unicode MS" w:hAnsi="Arial" w:cs="Arial"/>
                        </w:rPr>
                        <w:t xml:space="preserve">The Municipality will obtain public input on the proposed sidewalk prior to </w:t>
                      </w:r>
                      <w:r w:rsidR="00444C36" w:rsidRPr="00820A33">
                        <w:rPr>
                          <w:rFonts w:ascii="Arial" w:eastAsia="Arial Unicode MS" w:hAnsi="Arial" w:cs="Arial"/>
                        </w:rPr>
                        <w:t xml:space="preserve">final design and </w:t>
                      </w:r>
                      <w:r w:rsidRPr="00820A33">
                        <w:rPr>
                          <w:rFonts w:ascii="Arial" w:eastAsia="Arial Unicode MS" w:hAnsi="Arial" w:cs="Arial"/>
                        </w:rPr>
                        <w:t xml:space="preserve">construction. </w:t>
                      </w:r>
                    </w:p>
                    <w:p w14:paraId="47FBB5E6" w14:textId="77777777" w:rsidR="003E5788" w:rsidRPr="00820A33" w:rsidRDefault="00DD2B3B" w:rsidP="00444C36">
                      <w:pPr>
                        <w:pStyle w:val="ListParagraph"/>
                        <w:numPr>
                          <w:ilvl w:val="1"/>
                          <w:numId w:val="3"/>
                        </w:numPr>
                        <w:jc w:val="both"/>
                        <w:rPr>
                          <w:rFonts w:ascii="Arial" w:eastAsia="Arial Unicode MS" w:hAnsi="Arial" w:cs="Arial"/>
                        </w:rPr>
                      </w:pPr>
                      <w:r w:rsidRPr="00820A33">
                        <w:rPr>
                          <w:rFonts w:ascii="Arial" w:eastAsia="Arial Unicode MS" w:hAnsi="Arial" w:cs="Arial"/>
                        </w:rPr>
                        <w:t>The Municipality will be responsible for maintaining, repairing, and replacing the sidewalk, including snow and ice removal, in perpetuity.</w:t>
                      </w:r>
                    </w:p>
                    <w:p w14:paraId="1E7E1877" w14:textId="77777777" w:rsidR="00DD2B3B" w:rsidRPr="00820A33" w:rsidRDefault="00DD2B3B" w:rsidP="003E5788">
                      <w:pPr>
                        <w:pStyle w:val="ListParagraph"/>
                        <w:ind w:left="1440"/>
                        <w:jc w:val="both"/>
                        <w:rPr>
                          <w:rFonts w:ascii="Arial" w:eastAsia="Arial Unicode MS" w:hAnsi="Arial" w:cs="Arial"/>
                        </w:rPr>
                      </w:pPr>
                      <w:r w:rsidRPr="00820A33">
                        <w:rPr>
                          <w:rFonts w:ascii="Arial" w:eastAsia="Arial Unicode MS" w:hAnsi="Arial" w:cs="Arial"/>
                        </w:rPr>
                        <w:t xml:space="preserve"> </w:t>
                      </w:r>
                    </w:p>
                    <w:p w14:paraId="667D53E3" w14:textId="69397093" w:rsidR="00DD2B3B" w:rsidRPr="00820A33" w:rsidRDefault="00DD2B3B" w:rsidP="00444C36">
                      <w:pPr>
                        <w:pStyle w:val="ListParagraph"/>
                        <w:numPr>
                          <w:ilvl w:val="0"/>
                          <w:numId w:val="3"/>
                        </w:numPr>
                        <w:jc w:val="both"/>
                        <w:rPr>
                          <w:rFonts w:ascii="Arial" w:eastAsia="Arial Unicode MS" w:hAnsi="Arial" w:cs="Arial"/>
                        </w:rPr>
                      </w:pPr>
                      <w:r w:rsidRPr="00820A33">
                        <w:rPr>
                          <w:rFonts w:ascii="Arial" w:eastAsia="Arial Unicode MS" w:hAnsi="Arial" w:cs="Arial"/>
                        </w:rPr>
                        <w:t>Monroe County anticipates</w:t>
                      </w:r>
                      <w:r w:rsidR="00525599" w:rsidRPr="00820A33">
                        <w:rPr>
                          <w:rFonts w:ascii="Arial" w:eastAsia="Arial Unicode MS" w:hAnsi="Arial" w:cs="Arial"/>
                        </w:rPr>
                        <w:t xml:space="preserve"> </w:t>
                      </w:r>
                      <w:r w:rsidRPr="00820A33">
                        <w:rPr>
                          <w:rFonts w:ascii="Arial" w:eastAsia="Arial Unicode MS" w:hAnsi="Arial" w:cs="Arial"/>
                        </w:rPr>
                        <w:t>that the Municipality will serve as Lead Agency and undertake a coordinated revi</w:t>
                      </w:r>
                      <w:r w:rsidR="00444C36" w:rsidRPr="00820A33">
                        <w:rPr>
                          <w:rFonts w:ascii="Arial" w:eastAsia="Arial Unicode MS" w:hAnsi="Arial" w:cs="Arial"/>
                        </w:rPr>
                        <w:t>ew (naming Monroe County as an I</w:t>
                      </w:r>
                      <w:r w:rsidRPr="00820A33">
                        <w:rPr>
                          <w:rFonts w:ascii="Arial" w:eastAsia="Arial Unicode MS" w:hAnsi="Arial" w:cs="Arial"/>
                        </w:rPr>
                        <w:t xml:space="preserve">nvolved </w:t>
                      </w:r>
                      <w:r w:rsidR="00444C36" w:rsidRPr="00820A33">
                        <w:rPr>
                          <w:rFonts w:ascii="Arial" w:eastAsia="Arial Unicode MS" w:hAnsi="Arial" w:cs="Arial"/>
                        </w:rPr>
                        <w:t>A</w:t>
                      </w:r>
                      <w:r w:rsidRPr="00820A33">
                        <w:rPr>
                          <w:rFonts w:ascii="Arial" w:eastAsia="Arial Unicode MS" w:hAnsi="Arial" w:cs="Arial"/>
                        </w:rPr>
                        <w:t xml:space="preserve">gency) under </w:t>
                      </w:r>
                      <w:r w:rsidR="00444C36" w:rsidRPr="00820A33">
                        <w:rPr>
                          <w:rFonts w:ascii="Arial" w:eastAsia="Arial Unicode MS" w:hAnsi="Arial" w:cs="Arial"/>
                        </w:rPr>
                        <w:t xml:space="preserve">the </w:t>
                      </w:r>
                      <w:r w:rsidRPr="00820A33">
                        <w:rPr>
                          <w:rFonts w:ascii="Arial" w:eastAsia="Arial Unicode MS" w:hAnsi="Arial" w:cs="Arial"/>
                        </w:rPr>
                        <w:t>State Environmental Quality Review Act.</w:t>
                      </w:r>
                    </w:p>
                    <w:p w14:paraId="71081051" w14:textId="77777777" w:rsidR="003E5788" w:rsidRPr="00820A33" w:rsidRDefault="003E5788" w:rsidP="003E5788">
                      <w:pPr>
                        <w:pStyle w:val="ListParagraph"/>
                        <w:jc w:val="both"/>
                        <w:rPr>
                          <w:rFonts w:ascii="Arial" w:eastAsia="Arial Unicode MS" w:hAnsi="Arial" w:cs="Arial"/>
                        </w:rPr>
                      </w:pPr>
                    </w:p>
                    <w:p w14:paraId="5D66DFFF" w14:textId="4108D0A8" w:rsidR="00DD2B3B" w:rsidRPr="00820A33" w:rsidRDefault="00DD2B3B" w:rsidP="00BE5648">
                      <w:pPr>
                        <w:pStyle w:val="ListParagraph"/>
                        <w:numPr>
                          <w:ilvl w:val="0"/>
                          <w:numId w:val="3"/>
                        </w:numPr>
                        <w:jc w:val="both"/>
                        <w:rPr>
                          <w:rFonts w:ascii="Arial" w:eastAsia="Arial Unicode MS" w:hAnsi="Arial" w:cs="Arial"/>
                        </w:rPr>
                      </w:pPr>
                      <w:r w:rsidRPr="00820A33">
                        <w:rPr>
                          <w:rFonts w:ascii="Arial" w:eastAsia="Arial Unicode MS" w:hAnsi="Arial" w:cs="Arial"/>
                        </w:rPr>
                        <w:t>Use of</w:t>
                      </w:r>
                      <w:r w:rsidR="00444C36" w:rsidRPr="00820A33">
                        <w:rPr>
                          <w:rFonts w:ascii="Arial" w:eastAsia="Arial Unicode MS" w:hAnsi="Arial" w:cs="Arial"/>
                        </w:rPr>
                        <w:t xml:space="preserve"> the</w:t>
                      </w:r>
                      <w:r w:rsidRPr="00820A33">
                        <w:rPr>
                          <w:rFonts w:ascii="Arial" w:eastAsia="Arial Unicode MS" w:hAnsi="Arial" w:cs="Arial"/>
                        </w:rPr>
                        <w:t xml:space="preserve"> </w:t>
                      </w:r>
                      <w:r w:rsidR="00444C36" w:rsidRPr="00820A33">
                        <w:rPr>
                          <w:rFonts w:ascii="Arial" w:eastAsia="Arial Unicode MS" w:hAnsi="Arial" w:cs="Arial"/>
                        </w:rPr>
                        <w:t xml:space="preserve">Monroe County Municipal Sidewalk Fund </w:t>
                      </w:r>
                      <w:r w:rsidRPr="00820A33">
                        <w:rPr>
                          <w:rFonts w:ascii="Arial" w:eastAsia="Arial Unicode MS" w:hAnsi="Arial" w:cs="Arial"/>
                        </w:rPr>
                        <w:t xml:space="preserve">and the authorization of an intermunicipal agreement is subject to approval by the Monroe County Legislature.   </w:t>
                      </w:r>
                    </w:p>
                    <w:p w14:paraId="5C21B46B" w14:textId="77777777" w:rsidR="00BE5648" w:rsidRPr="00820A33" w:rsidRDefault="00BE5648" w:rsidP="00BE5648">
                      <w:pPr>
                        <w:pStyle w:val="ListParagraph"/>
                        <w:rPr>
                          <w:rFonts w:ascii="Arial" w:eastAsia="Arial Unicode MS" w:hAnsi="Arial" w:cs="Arial"/>
                        </w:rPr>
                      </w:pPr>
                    </w:p>
                    <w:p w14:paraId="0A3987F7" w14:textId="0F343B18" w:rsidR="00BE5648" w:rsidRDefault="00534B00" w:rsidP="00BE5648">
                      <w:pPr>
                        <w:pStyle w:val="ListParagraph"/>
                        <w:numPr>
                          <w:ilvl w:val="0"/>
                          <w:numId w:val="3"/>
                        </w:numPr>
                        <w:jc w:val="both"/>
                        <w:rPr>
                          <w:rFonts w:ascii="Arial" w:eastAsia="Arial Unicode MS" w:hAnsi="Arial" w:cs="Arial"/>
                        </w:rPr>
                      </w:pPr>
                      <w:r w:rsidRPr="00820A33">
                        <w:rPr>
                          <w:rFonts w:ascii="Arial" w:eastAsia="Arial Unicode MS" w:hAnsi="Arial" w:cs="Arial"/>
                        </w:rPr>
                        <w:t>The Municipality shall obtain a</w:t>
                      </w:r>
                      <w:r w:rsidR="00BE5648" w:rsidRPr="00820A33">
                        <w:rPr>
                          <w:rFonts w:ascii="Arial" w:eastAsia="Arial Unicode MS" w:hAnsi="Arial" w:cs="Arial"/>
                        </w:rPr>
                        <w:t>ll required permits</w:t>
                      </w:r>
                      <w:r w:rsidR="00E1315A" w:rsidRPr="00820A33">
                        <w:rPr>
                          <w:rFonts w:ascii="Arial" w:eastAsia="Arial Unicode MS" w:hAnsi="Arial" w:cs="Arial"/>
                        </w:rPr>
                        <w:t xml:space="preserve"> for the Project</w:t>
                      </w:r>
                      <w:r w:rsidR="00BE5648" w:rsidRPr="00820A33">
                        <w:rPr>
                          <w:rFonts w:ascii="Arial" w:eastAsia="Arial Unicode MS" w:hAnsi="Arial" w:cs="Arial"/>
                        </w:rPr>
                        <w:t xml:space="preserve">. Any fees associated with all permits shall be the responsibility of the </w:t>
                      </w:r>
                      <w:r w:rsidRPr="00820A33">
                        <w:rPr>
                          <w:rFonts w:ascii="Arial" w:eastAsia="Arial Unicode MS" w:hAnsi="Arial" w:cs="Arial"/>
                        </w:rPr>
                        <w:t>Municipality</w:t>
                      </w:r>
                      <w:r w:rsidR="00BE5648" w:rsidRPr="00820A33">
                        <w:rPr>
                          <w:rFonts w:ascii="Arial" w:eastAsia="Arial Unicode MS" w:hAnsi="Arial" w:cs="Arial"/>
                        </w:rPr>
                        <w:t xml:space="preserve">. </w:t>
                      </w:r>
                    </w:p>
                    <w:p w14:paraId="638AF449" w14:textId="77777777" w:rsidR="00A00BA6" w:rsidRPr="00A00BA6" w:rsidRDefault="00A00BA6" w:rsidP="00A00BA6">
                      <w:pPr>
                        <w:pStyle w:val="ListParagraph"/>
                        <w:rPr>
                          <w:rFonts w:ascii="Arial" w:eastAsia="Arial Unicode MS" w:hAnsi="Arial" w:cs="Arial"/>
                        </w:rPr>
                      </w:pPr>
                    </w:p>
                    <w:p w14:paraId="532591C7" w14:textId="77777777" w:rsidR="00DB3AD3" w:rsidRPr="00DB3AD3" w:rsidRDefault="00820A33" w:rsidP="007A672A">
                      <w:pPr>
                        <w:pStyle w:val="ListParagraph"/>
                        <w:numPr>
                          <w:ilvl w:val="0"/>
                          <w:numId w:val="3"/>
                        </w:numPr>
                        <w:jc w:val="both"/>
                        <w:rPr>
                          <w:rFonts w:ascii="Arial" w:eastAsia="Arial Unicode MS" w:hAnsi="Arial" w:cs="Arial"/>
                        </w:rPr>
                      </w:pPr>
                      <w:r w:rsidRPr="00A00BA6">
                        <w:rPr>
                          <w:rFonts w:ascii="Arial" w:hAnsi="Arial" w:cs="Arial"/>
                        </w:rPr>
                        <w:t xml:space="preserve">For the purposes of clarity, Construction costs </w:t>
                      </w:r>
                      <w:r w:rsidR="00A00BA6">
                        <w:rPr>
                          <w:rFonts w:ascii="Arial" w:hAnsi="Arial" w:cs="Arial"/>
                        </w:rPr>
                        <w:t xml:space="preserve">than qualify for 50% reimbursement </w:t>
                      </w:r>
                      <w:r w:rsidRPr="00A00BA6">
                        <w:rPr>
                          <w:rFonts w:ascii="Arial" w:hAnsi="Arial" w:cs="Arial"/>
                        </w:rPr>
                        <w:t xml:space="preserve">may include: utility relocation (storm, sanitary, water only), survey and stakeout, construction supervision, and inspection costs, maintenance and protection of traffic (MPOT/WZTC), excavation, concrete, retaining walls, curb/gutter, surface restoration, signage, pavement markings.  Other site work related features may be included, at the discretion of the Highway Superintendent when approved during plan review during the permitting phase.  </w:t>
                      </w:r>
                    </w:p>
                    <w:p w14:paraId="63565CBA" w14:textId="77777777" w:rsidR="00DB3AD3" w:rsidRPr="00DB3AD3" w:rsidRDefault="00DB3AD3" w:rsidP="00DB3AD3">
                      <w:pPr>
                        <w:pStyle w:val="ListParagraph"/>
                        <w:rPr>
                          <w:rFonts w:ascii="Arial" w:hAnsi="Arial" w:cs="Arial"/>
                        </w:rPr>
                      </w:pPr>
                    </w:p>
                    <w:p w14:paraId="3B9933CD" w14:textId="6DF10A50" w:rsidR="00DD2B3B" w:rsidRPr="00A00BA6" w:rsidRDefault="00820A33" w:rsidP="00DB3AD3">
                      <w:pPr>
                        <w:pStyle w:val="ListParagraph"/>
                        <w:jc w:val="both"/>
                        <w:rPr>
                          <w:rFonts w:ascii="Arial" w:eastAsia="Arial Unicode MS" w:hAnsi="Arial" w:cs="Arial"/>
                        </w:rPr>
                      </w:pPr>
                      <w:r w:rsidRPr="00A00BA6">
                        <w:rPr>
                          <w:rFonts w:ascii="Arial" w:hAnsi="Arial" w:cs="Arial"/>
                        </w:rPr>
                        <w:t>In no event shall construction costs include, nor shall the County reimburse the Municipality for: design costs, costs associated with the acquisition of property rights, permit fees, insurance, maintenance equipment, and ongoing maintenance and repair, overhead or underground utility relocations fees not mentioned above, replacement of existing sidewalk (concrete, asphalt or other), repair of existing sidewalk (asphalt, concrete or other), landscaping features other than lawn restoration (trees, shrubs, mulch or other ground cover), natural resource mitigation (i.e. wetlands, floodplain), and installation or relocation of lighting/light pole/roadway lighting appurtenances. Costs associated with rectangular rapid flashing beacons (“RRFB”), pedestrian crossing signage and crosswalk markings will not be included if the crossing does not meet MCDOT RRFB and Crosswalk Policies (these items, if not meeting MCDOT policy, can be installed and maintained at the Town’s cost, via separate IMA).</w:t>
                      </w:r>
                    </w:p>
                  </w:txbxContent>
                </v:textbox>
                <w10:wrap type="square"/>
              </v:shape>
            </w:pict>
          </mc:Fallback>
        </mc:AlternateContent>
      </w:r>
    </w:p>
    <w:sectPr w:rsidR="00DD2B3B" w:rsidSect="0047086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03E7" w14:textId="77777777" w:rsidR="00285B6D" w:rsidRDefault="00285B6D" w:rsidP="00285B6D">
      <w:r>
        <w:separator/>
      </w:r>
    </w:p>
  </w:endnote>
  <w:endnote w:type="continuationSeparator" w:id="0">
    <w:p w14:paraId="79DEDAA4" w14:textId="77777777" w:rsidR="00285B6D" w:rsidRDefault="00285B6D" w:rsidP="0028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7EEE" w14:textId="77777777" w:rsidR="00285B6D" w:rsidRDefault="00285B6D" w:rsidP="00285B6D">
      <w:r>
        <w:separator/>
      </w:r>
    </w:p>
  </w:footnote>
  <w:footnote w:type="continuationSeparator" w:id="0">
    <w:p w14:paraId="1BDC9885" w14:textId="77777777" w:rsidR="00285B6D" w:rsidRDefault="00285B6D" w:rsidP="00285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0C23"/>
    <w:multiLevelType w:val="hybridMultilevel"/>
    <w:tmpl w:val="44A611C0"/>
    <w:lvl w:ilvl="0" w:tplc="ACE2EC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C327FD"/>
    <w:multiLevelType w:val="hybridMultilevel"/>
    <w:tmpl w:val="8B90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E318B0"/>
    <w:multiLevelType w:val="hybridMultilevel"/>
    <w:tmpl w:val="7AF45A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E27"/>
    <w:rsid w:val="000054B3"/>
    <w:rsid w:val="00025040"/>
    <w:rsid w:val="00053627"/>
    <w:rsid w:val="00083A92"/>
    <w:rsid w:val="000C0BE4"/>
    <w:rsid w:val="001549C1"/>
    <w:rsid w:val="001B2F96"/>
    <w:rsid w:val="001D257C"/>
    <w:rsid w:val="00216159"/>
    <w:rsid w:val="00220E27"/>
    <w:rsid w:val="00237E25"/>
    <w:rsid w:val="00285B6D"/>
    <w:rsid w:val="002E278B"/>
    <w:rsid w:val="00355417"/>
    <w:rsid w:val="003937CD"/>
    <w:rsid w:val="003A557E"/>
    <w:rsid w:val="003E5788"/>
    <w:rsid w:val="00444C36"/>
    <w:rsid w:val="00470867"/>
    <w:rsid w:val="004A17CD"/>
    <w:rsid w:val="004E14D3"/>
    <w:rsid w:val="00502474"/>
    <w:rsid w:val="00525599"/>
    <w:rsid w:val="00534B00"/>
    <w:rsid w:val="0058203B"/>
    <w:rsid w:val="005C2D95"/>
    <w:rsid w:val="00685108"/>
    <w:rsid w:val="00705C23"/>
    <w:rsid w:val="00725980"/>
    <w:rsid w:val="00786FA1"/>
    <w:rsid w:val="007A672A"/>
    <w:rsid w:val="008117CF"/>
    <w:rsid w:val="00820A33"/>
    <w:rsid w:val="00851B70"/>
    <w:rsid w:val="008B5D15"/>
    <w:rsid w:val="008F486B"/>
    <w:rsid w:val="00905056"/>
    <w:rsid w:val="00961D6D"/>
    <w:rsid w:val="00971F7F"/>
    <w:rsid w:val="009C17FB"/>
    <w:rsid w:val="009D4A9D"/>
    <w:rsid w:val="009E1D27"/>
    <w:rsid w:val="00A00BA6"/>
    <w:rsid w:val="00A00E8F"/>
    <w:rsid w:val="00B464CD"/>
    <w:rsid w:val="00BE5648"/>
    <w:rsid w:val="00C21FCF"/>
    <w:rsid w:val="00C90D46"/>
    <w:rsid w:val="00D56B96"/>
    <w:rsid w:val="00D93FA3"/>
    <w:rsid w:val="00DB3AD3"/>
    <w:rsid w:val="00DB6647"/>
    <w:rsid w:val="00DD2B3B"/>
    <w:rsid w:val="00E1315A"/>
    <w:rsid w:val="00E71643"/>
    <w:rsid w:val="00E85052"/>
    <w:rsid w:val="00E942CE"/>
    <w:rsid w:val="00EF055F"/>
    <w:rsid w:val="00EF5905"/>
    <w:rsid w:val="00F03654"/>
    <w:rsid w:val="00F13FB3"/>
    <w:rsid w:val="00FC4944"/>
    <w:rsid w:val="00FD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A7FD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2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E27"/>
    <w:rPr>
      <w:color w:val="0563C1" w:themeColor="hyperlink"/>
      <w:u w:val="single"/>
    </w:rPr>
  </w:style>
  <w:style w:type="table" w:styleId="TableGrid">
    <w:name w:val="Table Grid"/>
    <w:basedOn w:val="TableNormal"/>
    <w:uiPriority w:val="39"/>
    <w:rsid w:val="00220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B3B"/>
    <w:pPr>
      <w:ind w:left="720"/>
      <w:contextualSpacing/>
    </w:pPr>
  </w:style>
  <w:style w:type="character" w:styleId="CommentReference">
    <w:name w:val="annotation reference"/>
    <w:basedOn w:val="DefaultParagraphFont"/>
    <w:uiPriority w:val="99"/>
    <w:semiHidden/>
    <w:unhideWhenUsed/>
    <w:rsid w:val="00961D6D"/>
    <w:rPr>
      <w:sz w:val="16"/>
      <w:szCs w:val="16"/>
    </w:rPr>
  </w:style>
  <w:style w:type="paragraph" w:styleId="CommentText">
    <w:name w:val="annotation text"/>
    <w:basedOn w:val="Normal"/>
    <w:link w:val="CommentTextChar"/>
    <w:uiPriority w:val="99"/>
    <w:semiHidden/>
    <w:unhideWhenUsed/>
    <w:rsid w:val="00961D6D"/>
  </w:style>
  <w:style w:type="character" w:customStyle="1" w:styleId="CommentTextChar">
    <w:name w:val="Comment Text Char"/>
    <w:basedOn w:val="DefaultParagraphFont"/>
    <w:link w:val="CommentText"/>
    <w:uiPriority w:val="99"/>
    <w:semiHidden/>
    <w:rsid w:val="00961D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1D6D"/>
    <w:rPr>
      <w:b/>
      <w:bCs/>
    </w:rPr>
  </w:style>
  <w:style w:type="character" w:customStyle="1" w:styleId="CommentSubjectChar">
    <w:name w:val="Comment Subject Char"/>
    <w:basedOn w:val="CommentTextChar"/>
    <w:link w:val="CommentSubject"/>
    <w:uiPriority w:val="99"/>
    <w:semiHidden/>
    <w:rsid w:val="00961D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1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6D"/>
    <w:rPr>
      <w:rFonts w:ascii="Segoe UI" w:eastAsia="Times New Roman" w:hAnsi="Segoe UI" w:cs="Segoe UI"/>
      <w:sz w:val="18"/>
      <w:szCs w:val="18"/>
    </w:rPr>
  </w:style>
  <w:style w:type="paragraph" w:styleId="Revision">
    <w:name w:val="Revision"/>
    <w:hidden/>
    <w:uiPriority w:val="99"/>
    <w:semiHidden/>
    <w:rsid w:val="008F486B"/>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85B6D"/>
    <w:pPr>
      <w:tabs>
        <w:tab w:val="center" w:pos="4680"/>
        <w:tab w:val="right" w:pos="9360"/>
      </w:tabs>
    </w:pPr>
  </w:style>
  <w:style w:type="character" w:customStyle="1" w:styleId="HeaderChar">
    <w:name w:val="Header Char"/>
    <w:basedOn w:val="DefaultParagraphFont"/>
    <w:link w:val="Header"/>
    <w:uiPriority w:val="99"/>
    <w:rsid w:val="00285B6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85B6D"/>
    <w:pPr>
      <w:tabs>
        <w:tab w:val="center" w:pos="4680"/>
        <w:tab w:val="right" w:pos="9360"/>
      </w:tabs>
    </w:pPr>
  </w:style>
  <w:style w:type="character" w:customStyle="1" w:styleId="FooterChar">
    <w:name w:val="Footer Char"/>
    <w:basedOn w:val="DefaultParagraphFont"/>
    <w:link w:val="Footer"/>
    <w:uiPriority w:val="99"/>
    <w:rsid w:val="00285B6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7F8E-57E1-42B6-ADB4-21F206EB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2025-02-24T02:04:00Z</dcterms:created>
  <dcterms:modified xsi:type="dcterms:W3CDTF">2025-02-25T00:41:00Z</dcterms:modified>
</cp:coreProperties>
</file>